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Standard"/>
        <w:spacing w:lineRule="auto" w:line="276"/>
        <w:jc w:val="left"/>
        <w:rPr>
          <w:rFonts w:ascii="Calibri" w:hAnsi="Calibri" w:cs="Arial"/>
          <w:sz w:val="24"/>
          <w:szCs w:val="24"/>
        </w:rPr>
      </w:pPr>
      <w:r>
        <w:rPr>
          <w:rFonts w:cs="Arial" w:ascii="Calibri" w:hAnsi="Calibri"/>
          <w:sz w:val="24"/>
          <w:szCs w:val="24"/>
        </w:rPr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left="3684"/>
        <w:jc w:val="left"/>
        <w:rPr>
          <w:rFonts w:ascii="Calibri" w:hAnsi="Calibri"/>
          <w:sz w:val="24"/>
          <w:szCs w:val="24"/>
        </w:rPr>
      </w:pPr>
      <w: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509905</wp:posOffset>
            </wp:positionH>
            <wp:positionV relativeFrom="paragraph">
              <wp:posOffset>90805</wp:posOffset>
            </wp:positionV>
            <wp:extent cx="2111375" cy="701675"/>
            <wp:effectExtent l="0" t="0" r="0" b="0"/>
            <wp:wrapNone/>
            <wp:docPr id="1" name="Obraz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82" t="-1373" r="-482" b="-1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701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cs="Arial" w:ascii="Calibri" w:hAnsi="Calibri"/>
          <w:b/>
          <w:sz w:val="24"/>
          <w:szCs w:val="24"/>
        </w:rPr>
        <w:t xml:space="preserve">                        </w:t>
      </w:r>
      <w:r>
        <w:rPr>
          <w:rFonts w:cs="Arial" w:ascii="Calibri" w:hAnsi="Calibri"/>
          <w:b/>
          <w:sz w:val="24"/>
          <w:szCs w:val="24"/>
        </w:rPr>
        <w:t xml:space="preserve">Miejski Ośrodek Pomocy Społecznej </w:t>
        <w:br/>
        <w:t xml:space="preserve">                                   w Dąbrowie Górniczej</w:t>
      </w:r>
    </w:p>
    <w:p>
      <w:pPr>
        <w:pStyle w:val="NormalWeb"/>
        <w:tabs>
          <w:tab w:val="clear" w:pos="709"/>
          <w:tab w:val="left" w:pos="1134" w:leader="none"/>
        </w:tabs>
        <w:spacing w:lineRule="auto" w:line="276" w:before="0" w:after="0"/>
        <w:ind w:hanging="2" w:left="3686"/>
        <w:jc w:val="left"/>
        <w:rPr>
          <w:rFonts w:ascii="Calibri" w:hAnsi="Calibri"/>
          <w:sz w:val="24"/>
          <w:szCs w:val="24"/>
        </w:rPr>
      </w:pPr>
      <w:r>
        <w:rPr>
          <w:rFonts w:cs="Arial" w:ascii="Calibri" w:hAnsi="Calibri"/>
          <w:sz w:val="24"/>
          <w:szCs w:val="24"/>
        </w:rPr>
        <w:tab/>
        <w:tab/>
        <w:tab/>
        <w:t xml:space="preserve">          AL. Józefa Piłsudskiego 2  </w:t>
      </w:r>
    </w:p>
    <w:p>
      <w:pPr>
        <w:pStyle w:val="NormalWeb"/>
        <w:tabs>
          <w:tab w:val="clear" w:pos="709"/>
          <w:tab w:val="left" w:pos="1134" w:leader="none"/>
        </w:tabs>
        <w:spacing w:lineRule="auto" w:line="276" w:before="0" w:after="0"/>
        <w:ind w:hanging="2" w:left="3686"/>
        <w:jc w:val="left"/>
        <w:rPr>
          <w:rFonts w:ascii="Calibri" w:hAnsi="Calibri"/>
          <w:sz w:val="24"/>
          <w:szCs w:val="24"/>
        </w:rPr>
      </w:pPr>
      <w:r>
        <w:rPr>
          <w:rFonts w:cs="Arial" w:ascii="Calibri" w:hAnsi="Calibri"/>
          <w:sz w:val="24"/>
          <w:szCs w:val="24"/>
        </w:rPr>
        <w:t xml:space="preserve">                                </w:t>
      </w:r>
      <w:r>
        <w:rPr>
          <w:rFonts w:cs="Arial" w:ascii="Calibri" w:hAnsi="Calibri"/>
          <w:sz w:val="24"/>
          <w:szCs w:val="24"/>
        </w:rPr>
        <w:t>41-300 Dąbrowa Górnicza</w:t>
      </w:r>
    </w:p>
    <w:p>
      <w:pPr>
        <w:pStyle w:val="NormalWeb"/>
        <w:tabs>
          <w:tab w:val="clear" w:pos="709"/>
          <w:tab w:val="left" w:pos="1134" w:leader="none"/>
        </w:tabs>
        <w:spacing w:lineRule="auto" w:line="276" w:before="0" w:after="0"/>
        <w:ind w:hanging="2" w:left="3686"/>
        <w:jc w:val="left"/>
        <w:rPr>
          <w:rFonts w:ascii="Calibri" w:hAnsi="Calibri"/>
          <w:sz w:val="24"/>
          <w:szCs w:val="24"/>
        </w:rPr>
      </w:pPr>
      <w:r>
        <w:rPr>
          <w:rFonts w:cs="Arial" w:ascii="Calibri" w:hAnsi="Calibri"/>
          <w:sz w:val="24"/>
          <w:szCs w:val="24"/>
        </w:rPr>
        <w:t xml:space="preserve">                                        </w:t>
      </w:r>
      <w:r>
        <w:rPr>
          <w:rFonts w:cs="Arial" w:ascii="Calibri" w:hAnsi="Calibri"/>
          <w:sz w:val="24"/>
          <w:szCs w:val="24"/>
        </w:rPr>
        <w:t xml:space="preserve">tel: 32 262-40-40 </w:t>
      </w:r>
    </w:p>
    <w:p>
      <w:pPr>
        <w:pStyle w:val="NormalWeb"/>
        <w:spacing w:lineRule="auto" w:line="276" w:before="0" w:after="0"/>
        <w:ind w:firstLine="282" w:left="3258"/>
        <w:jc w:val="left"/>
        <w:rPr>
          <w:rFonts w:ascii="Calibri" w:hAnsi="Calibri"/>
          <w:sz w:val="24"/>
          <w:szCs w:val="24"/>
        </w:rPr>
      </w:pPr>
      <w:r>
        <w:rPr>
          <w:rFonts w:cs="Arial" w:ascii="Calibri" w:hAnsi="Calibri"/>
          <w:sz w:val="24"/>
          <w:szCs w:val="24"/>
        </w:rPr>
        <w:t xml:space="preserve">           </w:t>
      </w:r>
      <w:r>
        <w:rPr>
          <w:rFonts w:cs="Arial" w:ascii="Calibri" w:hAnsi="Calibri"/>
          <w:sz w:val="24"/>
          <w:szCs w:val="24"/>
        </w:rPr>
        <w:t>www.mops.com.pl</w:t>
        <w:tab/>
        <w:t xml:space="preserve">     sekretariat@mops.com.pl</w:t>
      </w:r>
    </w:p>
    <w:p>
      <w:pPr>
        <w:pStyle w:val="Normal"/>
        <w:spacing w:lineRule="auto" w:line="276"/>
        <w:jc w:val="left"/>
        <w:rPr>
          <w:rFonts w:ascii="Calibri" w:hAnsi="Calibri" w:cs="Arial"/>
          <w:sz w:val="24"/>
          <w:szCs w:val="24"/>
          <w:lang w:eastAsia="pl-PL"/>
        </w:rPr>
      </w:pPr>
      <w:r>
        <w:rPr>
          <w:rFonts w:cs="Arial" w:ascii="Calibri" w:hAnsi="Calibri"/>
          <w:sz w:val="24"/>
          <w:szCs w:val="24"/>
          <w:lang w:eastAsia="pl-PL"/>
        </w:rPr>
        <mc:AlternateContent>
          <mc:Choice Requires="wps">
            <w:drawing>
              <wp:anchor behindDoc="0" distT="5080" distB="5080" distL="5080" distR="5715" simplePos="0" locked="0" layoutInCell="1" allowOverlap="1" relativeHeight="3">
                <wp:simplePos x="0" y="0"/>
                <wp:positionH relativeFrom="column">
                  <wp:posOffset>-23495</wp:posOffset>
                </wp:positionH>
                <wp:positionV relativeFrom="paragraph">
                  <wp:posOffset>12065</wp:posOffset>
                </wp:positionV>
                <wp:extent cx="5880100" cy="6350"/>
                <wp:effectExtent l="5080" t="5080" r="5715" b="5080"/>
                <wp:wrapNone/>
                <wp:docPr id="2" name="Kształt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0240" cy="6480"/>
                        </a:xfrm>
                        <a:prstGeom prst="straightConnector1">
                          <a:avLst/>
                        </a:prstGeom>
                        <a:noFill/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ID="Kształt1" path="m0,0l-2147483648,-2147483647e" stroked="t" o:allowincell="f" style="position:absolute;margin-left:-1.85pt;margin-top:0.95pt;width:462.95pt;height:0.45pt;mso-wrap-style:none;v-text-anchor:middle" type="_x0000_t32">
                <v:fill o:detectmouseclick="t" on="false"/>
                <v:stroke color="black" weight="9360" joinstyle="miter" endcap="square"/>
                <w10:wrap type="none"/>
              </v:shape>
            </w:pict>
          </mc:Fallback>
        </mc:AlternateConten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Arial" w:ascii="Calibri" w:hAnsi="Calibri"/>
          <w:sz w:val="24"/>
          <w:szCs w:val="24"/>
        </w:rPr>
        <w:tab/>
      </w:r>
      <w:r>
        <w:rPr>
          <w:rFonts w:cs="Times New Roman" w:ascii="Calibri" w:hAnsi="Calibri"/>
          <w:sz w:val="24"/>
          <w:szCs w:val="24"/>
        </w:rPr>
        <w:t>Wasze pismo z dnia:</w:t>
        <w:tab/>
        <w:tab/>
        <w:t>Znak:</w:t>
        <w:tab/>
        <w:tab/>
        <w:tab/>
        <w:t>Nasz znak:</w:t>
        <w:tab/>
        <w:tab/>
        <w:t xml:space="preserve">     Data: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                            </w:t>
      </w:r>
      <w:r>
        <w:rPr>
          <w:rFonts w:cs="Times New Roman" w:ascii="Calibri" w:hAnsi="Calibri"/>
          <w:sz w:val="24"/>
          <w:szCs w:val="24"/>
        </w:rPr>
        <w:t>-</w:t>
        <w:tab/>
        <w:tab/>
        <w:tab/>
        <w:t xml:space="preserve">   -              </w:t>
        <w:tab/>
        <w:t xml:space="preserve">  DAiO.263.</w:t>
      </w:r>
      <w:r>
        <w:rPr>
          <w:rFonts w:cs="Times New Roman" w:ascii="Calibri" w:hAnsi="Calibri"/>
          <w:sz w:val="24"/>
          <w:szCs w:val="24"/>
        </w:rPr>
        <w:t>435</w:t>
      </w:r>
      <w:r>
        <w:rPr>
          <w:rFonts w:cs="Times New Roman" w:ascii="Calibri" w:hAnsi="Calibri"/>
          <w:sz w:val="24"/>
          <w:szCs w:val="24"/>
        </w:rPr>
        <w:t>.2025.</w:t>
      </w:r>
      <w:r>
        <w:rPr>
          <w:rFonts w:cs="Times New Roman" w:ascii="Calibri" w:hAnsi="Calibri"/>
          <w:sz w:val="24"/>
          <w:szCs w:val="24"/>
        </w:rPr>
        <w:t>AJ</w:t>
      </w:r>
      <w:r>
        <w:rPr>
          <w:rFonts w:cs="Times New Roman" w:ascii="Calibri" w:hAnsi="Calibri"/>
          <w:sz w:val="24"/>
          <w:szCs w:val="24"/>
        </w:rPr>
        <w:t xml:space="preserve">            1</w:t>
      </w:r>
      <w:r>
        <w:rPr>
          <w:rFonts w:cs="Times New Roman" w:ascii="Calibri" w:hAnsi="Calibri"/>
          <w:sz w:val="24"/>
          <w:szCs w:val="24"/>
        </w:rPr>
        <w:t>2</w:t>
      </w:r>
      <w:r>
        <w:rPr>
          <w:rFonts w:cs="Times New Roman" w:ascii="Calibri" w:hAnsi="Calibri"/>
          <w:sz w:val="24"/>
          <w:szCs w:val="24"/>
        </w:rPr>
        <w:t>.12.2025 r.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  <w:t>ZAPROSZENIE DO SKŁADANIA OFERT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Zapraszam do złożenia oferty cenowej na zadanie realizowane na podstawie art. 2 ust 1 pkt 1 ustawy Prawo zamówień publicznych pn:</w:t>
      </w:r>
      <w:r>
        <w:rPr>
          <w:rFonts w:cs="Times New Roman" w:ascii="Calibri" w:hAnsi="Calibri"/>
          <w:sz w:val="24"/>
          <w:szCs w:val="24"/>
        </w:rPr>
        <w:t xml:space="preserve"> </w:t>
      </w:r>
      <w:r>
        <w:rPr>
          <w:rFonts w:cs="Times New Roman" w:ascii="Calibri" w:hAnsi="Calibri"/>
          <w:b/>
          <w:bCs/>
          <w:color w:val="auto"/>
          <w:sz w:val="24"/>
          <w:szCs w:val="24"/>
        </w:rPr>
        <w:t>„</w:t>
      </w:r>
      <w:r>
        <w:rPr>
          <w:rFonts w:cs="Times New Roman" w:ascii="Calibri" w:hAnsi="Calibri"/>
          <w:b/>
          <w:sz w:val="24"/>
          <w:szCs w:val="24"/>
        </w:rPr>
        <w:t>Badania lekarskie z zakresu profilaktycznej opieki zdrowotnej dla pracowników Miejskiego Ośrodka Pomocy Społecznej w Dąbrowie Górniczej na rok 2026”.</w:t>
      </w:r>
      <w:r>
        <w:rPr>
          <w:rFonts w:cs="Times New Roman" w:ascii="Calibri" w:hAnsi="Calibri"/>
          <w:b/>
          <w:i/>
          <w:sz w:val="24"/>
          <w:szCs w:val="24"/>
        </w:rPr>
        <w:t xml:space="preserve">                                                                                                                       </w:t>
      </w:r>
    </w:p>
    <w:p>
      <w:pPr>
        <w:pStyle w:val="Normal"/>
        <w:spacing w:lineRule="auto" w:line="276"/>
        <w:jc w:val="left"/>
        <w:rPr>
          <w:rFonts w:cs="Times New Roman"/>
          <w:color w:val="auto"/>
        </w:rPr>
      </w:pPr>
      <w:r>
        <w:rPr>
          <w:rFonts w:cs="Times New Roman"/>
          <w:color w:val="auto"/>
        </w:rPr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  <w:t>1. Opis przedmiotu zamówienia: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1.1. </w:t>
      </w:r>
      <w:r>
        <w:rPr>
          <w:rFonts w:cs="Times New Roman" w:ascii="Calibri" w:hAnsi="Calibri"/>
          <w:color w:val="auto"/>
          <w:sz w:val="24"/>
          <w:szCs w:val="24"/>
        </w:rPr>
        <w:t>Przedmiotem zamówienia są odpłatne badania lekarskie z zakresu profilaktycznej opieki zdrowotnej dla pracowników Miejskiego Ośrodka Pomocy Społecznej w Dąbrowie Górniczej po cenach zadeklarowanych w druku oferty - załącznik nr 1 do zaproszenia.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1.2. Badania, które nie zostały przewidziane w druku oferty i projekcie umowy, a są niezbędne zgodnie z przepisami prawa zostaną przeprowadzone, jeśli konieczność ich wykonania zostanie stwierdzona przez lekarza medycyny pracy, a rozliczane będą na podstawie cen zgodnie z cennikiem usług Wykonawcy.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1.3. Dodatkowe informacje związane z realizacją zamówienia: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- całość badań winna być wykonywana na terenie miasta Dąbrowa Górnicza,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  <w:u w:val="single"/>
        </w:rPr>
        <w:t>- pracownicy tut. Ośrodka winni być przyjmowani poza kolejnością.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1.4. Dopuszcza się w indywidualnych przypadkach (np. po długotrwałych zwolnieniach lekarskich), wykonanie badań kontrolnych w innym miejscu, wskazanym przez Wykonawcę. Jeżeli wystąpi taka potrzeba Zamawiający może zlecić za dodatkową odpłatnością inne badania wynikające między innymi z oceny ryzyka zawodowego.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/>
      </w:pPr>
      <w:r>
        <w:rPr>
          <w:rStyle w:val="Domylnaczcionkaakapitu2"/>
          <w:rFonts w:eastAsia="Lucida Sans Unicode" w:cs="Times New Roman" w:ascii="Calibri" w:hAnsi="Calibri"/>
          <w:color w:val="auto"/>
          <w:sz w:val="24"/>
          <w:szCs w:val="24"/>
          <w:lang w:eastAsia="ar-SA"/>
        </w:rPr>
        <w:t>1.5. Zakres badań w zakresie medycyny pracy i</w:t>
      </w:r>
      <w:r>
        <w:rPr>
          <w:rStyle w:val="Domylnaczcionkaakapitu2"/>
          <w:rFonts w:cs="Times New Roman" w:ascii="Calibri" w:hAnsi="Calibri"/>
          <w:color w:val="auto"/>
          <w:sz w:val="24"/>
          <w:szCs w:val="24"/>
        </w:rPr>
        <w:t xml:space="preserve"> pozostałe warunki realizacji przedmiotu zamówienia zostały opisane w projekcie umowy - załącznik nr 3 do zaproszenia.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  <w:t xml:space="preserve">2. Termin realizacji: od </w:t>
      </w:r>
      <w:r>
        <w:rPr>
          <w:rFonts w:cs="Times New Roman" w:ascii="Calibri" w:hAnsi="Calibri"/>
          <w:b/>
          <w:bCs/>
          <w:sz w:val="24"/>
          <w:szCs w:val="24"/>
        </w:rPr>
        <w:t>daty podpisania umowy</w:t>
      </w:r>
      <w:r>
        <w:rPr>
          <w:rFonts w:cs="Times New Roman" w:ascii="Calibri" w:hAnsi="Calibri"/>
          <w:b/>
          <w:bCs/>
          <w:sz w:val="24"/>
          <w:szCs w:val="24"/>
        </w:rPr>
        <w:t xml:space="preserve"> </w:t>
      </w:r>
      <w:r>
        <w:rPr>
          <w:rFonts w:cs="Times New Roman" w:ascii="Calibri" w:hAnsi="Calibri"/>
          <w:b/>
          <w:bCs/>
          <w:color w:val="auto"/>
          <w:sz w:val="24"/>
          <w:szCs w:val="24"/>
        </w:rPr>
        <w:t>do</w:t>
      </w:r>
      <w:r>
        <w:rPr>
          <w:rFonts w:cs="Arial" w:ascii="Calibri" w:hAnsi="Calibri"/>
          <w:b/>
          <w:bCs/>
          <w:color w:val="auto"/>
          <w:sz w:val="24"/>
          <w:szCs w:val="24"/>
        </w:rPr>
        <w:t xml:space="preserve"> </w:t>
      </w:r>
      <w:r>
        <w:rPr>
          <w:rFonts w:cs="Times New Roman" w:ascii="Calibri" w:hAnsi="Calibri"/>
          <w:b/>
          <w:bCs/>
          <w:color w:val="auto"/>
          <w:sz w:val="24"/>
          <w:szCs w:val="24"/>
        </w:rPr>
        <w:t>31.12.2026 r.</w:t>
      </w:r>
      <w:r>
        <w:rPr>
          <w:rFonts w:cs="Times New Roman" w:ascii="Calibri" w:hAnsi="Calibri"/>
          <w:color w:val="auto"/>
          <w:sz w:val="24"/>
          <w:szCs w:val="24"/>
        </w:rPr>
        <w:t xml:space="preserve"> </w:t>
      </w:r>
      <w:r>
        <w:rPr>
          <w:rFonts w:cs="Times New Roman" w:ascii="Calibri" w:hAnsi="Calibri"/>
          <w:sz w:val="24"/>
          <w:szCs w:val="24"/>
        </w:rPr>
        <w:t>lub do wyczerpania środków budżetowych zabezpieczonych na ten cel.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 w:cs="Times New Roman"/>
          <w:color w:val="auto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  <w:t>3. W odpowiedzi na zaproszenie Wykonawca winien złożyć następujące dokumenty: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>- Wypełniony i podpisany druk oferty cenowej - załącznik nr 1 do zaproszenia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color w:val="auto"/>
          <w:sz w:val="24"/>
          <w:szCs w:val="24"/>
          <w:lang w:bidi="hi-IN"/>
        </w:rPr>
        <w:t>- Oświadczenie na podstawie art. 7 Ustawy z dnia 13 kwietnia 2022 r. o szczególnych rozwiązaniach w zakresie przeciwdziałania wspierania agresji na Ukrainę oraz służących ochronie bezpieczeństwa narodowego - załącznik nr 2 do zaproszenia.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  <w:t>4. Kryterium oceny ofert: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>4.1. Złożone oferty zostaną ocenione zgodnie z następującymi kryteriami i ich znaczeniem procentowym: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  <w:highlight w:val="white"/>
        </w:rPr>
        <w:t>a) Cena ofertowa brutto – waga 100 %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>4.2. Przez cenę ofertową brutto Zamawiający rozumie sumę cen brutto za wyszczególnione w załączniku nr 1 do zaproszenia badania/czynności.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4.3. </w:t>
      </w:r>
      <w:r>
        <w:rPr>
          <w:rFonts w:cs="Times New Roman" w:ascii="Calibri" w:hAnsi="Calibri"/>
          <w:color w:val="auto"/>
          <w:sz w:val="24"/>
          <w:szCs w:val="24"/>
        </w:rPr>
        <w:t>Punktacja za kryterium "Cena ofertowa brutto"</w:t>
      </w:r>
      <w:r>
        <w:rPr>
          <w:rFonts w:cs="Times New Roman" w:ascii="Calibri" w:hAnsi="Calibri"/>
          <w:color w:val="auto"/>
          <w:sz w:val="24"/>
          <w:szCs w:val="24"/>
          <w:vertAlign w:val="superscript"/>
        </w:rPr>
        <w:t xml:space="preserve"> </w:t>
      </w:r>
      <w:r>
        <w:rPr>
          <w:rFonts w:cs="Times New Roman" w:ascii="Calibri" w:hAnsi="Calibri"/>
          <w:color w:val="auto"/>
          <w:sz w:val="24"/>
          <w:szCs w:val="24"/>
        </w:rPr>
        <w:t>będzie liczona wg proporcji matematycznej, gdzie: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               </w:t>
      </w:r>
      <w:r>
        <w:rPr>
          <w:rFonts w:cs="Times New Roman" w:ascii="Calibri" w:hAnsi="Calibri"/>
          <w:sz w:val="24"/>
          <w:szCs w:val="24"/>
        </w:rPr>
        <w:t>Pc – ilość punktów za kryterium cena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               </w:t>
      </w:r>
      <w:r>
        <w:rPr>
          <w:rFonts w:cs="Times New Roman" w:ascii="Calibri" w:hAnsi="Calibri"/>
          <w:sz w:val="24"/>
          <w:szCs w:val="24"/>
        </w:rPr>
        <w:t xml:space="preserve">CN  – najniższa cena ofertowa brutto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               </w:t>
      </w:r>
      <w:r>
        <w:rPr>
          <w:rFonts w:cs="Times New Roman" w:ascii="Calibri" w:hAnsi="Calibri"/>
          <w:sz w:val="24"/>
          <w:szCs w:val="24"/>
        </w:rPr>
        <w:t xml:space="preserve">CBo - cena ofertowa brutto badanej oferty 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/>
      </w:pPr>
      <w:r>
        <w:rPr>
          <w:rStyle w:val="Domylnaczcionkaakapitu2"/>
          <w:rFonts w:eastAsia="Arial" w:cs="Times New Roman" w:ascii="Calibri" w:hAnsi="Calibri"/>
          <w:sz w:val="24"/>
          <w:szCs w:val="24"/>
        </w:rPr>
        <w:tab/>
        <w:t xml:space="preserve">CN najniższa cena ofertowa brutto                        </w:t>
        <w:tab/>
        <w:tab/>
        <w:t xml:space="preserve">                  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 xml:space="preserve">Pc =    ( -----------------------------------------) x 100 pkt x 100%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ab/>
        <w:t xml:space="preserve">CBo cena ofertowa brutto badanej oferty               </w:t>
      </w:r>
    </w:p>
    <w:p>
      <w:pPr>
        <w:pStyle w:val="Normal"/>
        <w:spacing w:lineRule="auto" w:line="276"/>
        <w:jc w:val="left"/>
        <w:rPr/>
      </w:pPr>
      <w:r>
        <w:rPr>
          <w:rStyle w:val="Domylnaczcionkaakapitu2"/>
          <w:rFonts w:eastAsia="Arial" w:cs="Times New Roman" w:ascii="Calibri" w:hAnsi="Calibri"/>
          <w:sz w:val="24"/>
          <w:szCs w:val="24"/>
        </w:rPr>
        <w:tab/>
        <w:tab/>
        <w:tab/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/>
      </w:pPr>
      <w:r>
        <w:rPr>
          <w:rStyle w:val="Domylnaczcionkaakapitu1"/>
          <w:rFonts w:eastAsia="Arial" w:cs="Times New Roman" w:ascii="Calibri" w:hAnsi="Calibri"/>
          <w:color w:val="000000"/>
          <w:sz w:val="24"/>
          <w:szCs w:val="24"/>
          <w:shd w:fill="FFFFFF" w:val="clear"/>
          <w:lang w:bidi="hi-IN"/>
        </w:rPr>
        <w:t xml:space="preserve">4.4. Za ofertę najkorzystniejszą uznana będzie oferta, która uzyska największą ilość punktów </w:t>
        <w:br/>
        <w:t xml:space="preserve">w kryterium cena i będzie spełniać warunki Zamawiającego określone w zaproszeniu. W przypadku </w:t>
      </w:r>
      <w:r>
        <w:rPr>
          <w:rStyle w:val="Domylnaczcionkaakapitu1"/>
          <w:rFonts w:eastAsia="Lucida Sans Unicode" w:cs="Times New Roman" w:ascii="Calibri" w:hAnsi="Calibri"/>
          <w:sz w:val="24"/>
          <w:szCs w:val="24"/>
          <w:shd w:fill="FFFFFF" w:val="clear"/>
          <w:lang w:eastAsia="en-US" w:bidi="hi-IN"/>
        </w:rPr>
        <w:t>złożenia ofert, które uzyskały taką samą ilość punków, Zamawiający wezwie Wykonawców, którzy złożyli te oferty, do złożenia w terminie określonym przez Zamawiającego ofert dodatkowych. Oferty dodatkowe nie mogą przedstawiać cen wyższych niż zaoferowane pierwotnie.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/>
      </w:pPr>
      <w:r>
        <w:rPr>
          <w:rStyle w:val="Domylnaczcionkaakapitu1"/>
          <w:rFonts w:eastAsia="Lucida Sans Unicode" w:cs="Times New Roman" w:ascii="Calibri" w:hAnsi="Calibri"/>
          <w:sz w:val="24"/>
          <w:szCs w:val="24"/>
          <w:shd w:fill="FFFFFF" w:val="clear"/>
          <w:lang w:eastAsia="en-US" w:bidi="hi-IN"/>
        </w:rPr>
        <w:t>4.5. Cena w ofercie musi być wyrażona w złotych polskich oraz podana z dokładnością do dwóch miejsc po przecinku.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5. Wszelkie zapytania mogą być składane przez Wykonawców wyłącznie drogą elektroniczną na adres e-mail: </w:t>
      </w:r>
      <w:hyperlink r:id="rId3">
        <w:r>
          <w:rPr>
            <w:rStyle w:val="Hyperlink"/>
            <w:rFonts w:cs="Times New Roman" w:ascii="Calibri" w:hAnsi="Calibri"/>
            <w:sz w:val="24"/>
            <w:szCs w:val="24"/>
          </w:rPr>
          <w:t>przetargi@mops.com.pl</w:t>
        </w:r>
      </w:hyperlink>
      <w:r>
        <w:rPr>
          <w:rFonts w:cs="Times New Roman" w:ascii="Calibri" w:hAnsi="Calibri"/>
          <w:sz w:val="24"/>
          <w:szCs w:val="24"/>
        </w:rPr>
        <w:t>. Zamawiający nie dopuszcza możliwości zapytań telefonicznie.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eastAsia="SimSun" w:cs="Times New Roman" w:ascii="Calibri" w:hAnsi="Calibri"/>
          <w:color w:val="auto"/>
          <w:sz w:val="24"/>
          <w:szCs w:val="24"/>
          <w:lang w:bidi="hi-IN"/>
        </w:rPr>
        <w:t>5.1. Odpowiedzi na zapytania dot. przedmiotu zaproszenia do składania ofert zostaną udzielone najpóźniej na 2 dni przed upływem terminu składania ofert pod warunkiem, że zapytanie wpłynęło do Zamawiającego nie później niż na 4 dni przed upływem terminu składania ofert.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 w:eastAsia="SimSun" w:cs="Times New Roman"/>
          <w:color w:val="auto"/>
          <w:sz w:val="24"/>
          <w:szCs w:val="24"/>
          <w:lang w:bidi="hi-IN"/>
        </w:rPr>
      </w:pPr>
      <w:r>
        <w:rPr>
          <w:rFonts w:eastAsia="SimSun" w:cs="Times New Roman" w:ascii="Calibri" w:hAnsi="Calibri"/>
          <w:color w:val="auto"/>
          <w:sz w:val="24"/>
          <w:szCs w:val="24"/>
          <w:lang w:bidi="hi-IN"/>
        </w:rPr>
        <w:t>5.2. Zapytania złożone po tym terminie, o którym mowa w pkt. 5.1 Zamawiający może pozostawić bez rozpatrywania.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 w:eastAsia="SimSun" w:cs="Times New Roman"/>
          <w:color w:val="auto"/>
          <w:sz w:val="24"/>
          <w:szCs w:val="24"/>
          <w:lang w:bidi="hi-IN"/>
        </w:rPr>
      </w:pPr>
      <w:r>
        <w:rPr>
          <w:rFonts w:eastAsia="SimSun" w:cs="Times New Roman" w:ascii="Calibri" w:hAnsi="Calibri"/>
          <w:color w:val="auto"/>
          <w:sz w:val="24"/>
          <w:szCs w:val="24"/>
          <w:lang w:bidi="hi-IN"/>
        </w:rPr>
        <w:t>5.3. W uzasadnionych przypadkach Zamawiający ma prawo do zmiany treści zaproszenia do składania ofert. Jeżeli zmiany będą miały wpływ na treść składanych ofert, Zamawiający może wydłużyć termin składania ofert.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 w:eastAsia="SimSun" w:cs="Times New Roman"/>
          <w:color w:val="auto"/>
          <w:sz w:val="24"/>
          <w:szCs w:val="24"/>
          <w:lang w:bidi="hi-IN"/>
        </w:rPr>
      </w:pPr>
      <w:r>
        <w:rPr>
          <w:rFonts w:eastAsia="SimSun" w:cs="Times New Roman" w:ascii="Calibri" w:hAnsi="Calibri"/>
          <w:color w:val="auto"/>
          <w:sz w:val="24"/>
          <w:szCs w:val="24"/>
          <w:lang w:bidi="hi-IN"/>
        </w:rPr>
      </w:r>
    </w:p>
    <w:p>
      <w:pPr>
        <w:pStyle w:val="Normal"/>
        <w:spacing w:lineRule="auto" w:line="276"/>
        <w:jc w:val="left"/>
        <w:rPr/>
      </w:pPr>
      <w:r>
        <w:rPr>
          <w:rFonts w:cs="Times New Roman" w:ascii="Calibri" w:hAnsi="Calibri"/>
          <w:b/>
          <w:bCs/>
          <w:sz w:val="24"/>
          <w:szCs w:val="24"/>
        </w:rPr>
        <w:t>6.</w:t>
      </w:r>
      <w:r>
        <w:rPr>
          <w:rFonts w:cs="Times New Roman" w:ascii="Calibri" w:hAnsi="Calibri"/>
          <w:sz w:val="24"/>
          <w:szCs w:val="24"/>
        </w:rPr>
        <w:t xml:space="preserve"> </w:t>
      </w:r>
      <w:r>
        <w:rPr>
          <w:rFonts w:eastAsia="Arial" w:cs="Times New Roman" w:ascii="Calibri" w:hAnsi="Calibri"/>
          <w:b/>
          <w:bCs/>
          <w:sz w:val="24"/>
          <w:szCs w:val="24"/>
        </w:rPr>
        <w:t xml:space="preserve">Ofertę należy przesłać w terminie </w:t>
      </w:r>
      <w:r>
        <w:rPr>
          <w:rFonts w:eastAsia="Arial" w:cs="Times New Roman" w:ascii="Calibri" w:hAnsi="Calibri"/>
          <w:b/>
          <w:sz w:val="24"/>
          <w:szCs w:val="24"/>
        </w:rPr>
        <w:t>do  1</w:t>
      </w:r>
      <w:r>
        <w:rPr>
          <w:rFonts w:eastAsia="Arial" w:cs="Times New Roman" w:ascii="Calibri" w:hAnsi="Calibri"/>
          <w:b/>
          <w:sz w:val="24"/>
          <w:szCs w:val="24"/>
        </w:rPr>
        <w:t>9</w:t>
      </w:r>
      <w:r>
        <w:rPr>
          <w:rFonts w:eastAsia="Arial" w:cs="Times New Roman" w:ascii="Calibri" w:hAnsi="Calibri"/>
          <w:b/>
          <w:sz w:val="24"/>
          <w:szCs w:val="24"/>
        </w:rPr>
        <w:t>.12.2025 r.</w:t>
      </w:r>
      <w:bookmarkStart w:id="0" w:name="_GoBack"/>
      <w:bookmarkEnd w:id="0"/>
      <w:r>
        <w:rPr>
          <w:rFonts w:eastAsia="Arial" w:cs="Times New Roman" w:ascii="Calibri" w:hAnsi="Calibri"/>
          <w:b/>
          <w:sz w:val="24"/>
          <w:szCs w:val="24"/>
        </w:rPr>
        <w:t xml:space="preserve"> </w:t>
      </w:r>
      <w:r>
        <w:rPr>
          <w:rFonts w:eastAsia="Arial" w:cs="Times New Roman" w:ascii="Calibri" w:hAnsi="Calibri"/>
          <w:sz w:val="24"/>
          <w:szCs w:val="24"/>
        </w:rPr>
        <w:t>drogą elektroniczną na adres e-mail:</w:t>
      </w:r>
      <w:r>
        <w:rPr>
          <w:rFonts w:eastAsia="Arial" w:cs="Times New Roman" w:ascii="Calibri" w:hAnsi="Calibri"/>
          <w:color w:val="auto"/>
          <w:sz w:val="24"/>
          <w:szCs w:val="24"/>
        </w:rPr>
        <w:t xml:space="preserve"> </w:t>
      </w:r>
      <w:r>
        <w:rPr>
          <w:rStyle w:val="Hyperlink"/>
          <w:rFonts w:eastAsia="Arial" w:ascii="Calibri" w:hAnsi="Calibri"/>
          <w:b/>
          <w:bCs/>
          <w:color w:val="auto"/>
          <w:sz w:val="24"/>
          <w:szCs w:val="24"/>
        </w:rPr>
        <w:t>przetargi@mops.com.pl</w:t>
      </w:r>
      <w:r>
        <w:rPr>
          <w:rFonts w:eastAsia="Arial" w:cs="Times New Roman" w:ascii="Calibri" w:hAnsi="Calibri"/>
          <w:color w:val="auto"/>
          <w:sz w:val="24"/>
          <w:szCs w:val="24"/>
        </w:rPr>
        <w:t xml:space="preserve"> lub dostarczyć do </w:t>
      </w:r>
      <w:r>
        <w:rPr>
          <w:rFonts w:eastAsia="Arial" w:cs="Times New Roman" w:ascii="Calibri" w:hAnsi="Calibri"/>
          <w:sz w:val="24"/>
          <w:szCs w:val="24"/>
        </w:rPr>
        <w:t xml:space="preserve"> Miejskiego Ośrodka Pomocy Społecznej w Dąbrowie Górniczej, Aleja Józefa Piłsudskiego 2, 41-300 Dąbrowa Górnicza </w:t>
      </w:r>
      <w:r>
        <w:rPr>
          <w:rFonts w:eastAsia="Arial" w:cs="Times New Roman" w:ascii="Calibri" w:hAnsi="Calibri"/>
          <w:b w:val="false"/>
          <w:bCs w:val="false"/>
          <w:sz w:val="24"/>
          <w:szCs w:val="24"/>
        </w:rPr>
        <w:t>za pośrednictwem operatora pocztowego, osobiście lub za pośrednictwem posłańca. W przypadku wersji elektronicznej</w:t>
      </w:r>
      <w:r>
        <w:rPr>
          <w:rFonts w:eastAsia="Arial" w:cs="Times New Roman" w:ascii="Calibri" w:hAnsi="Calibri"/>
          <w:sz w:val="24"/>
          <w:szCs w:val="24"/>
        </w:rPr>
        <w:t xml:space="preserve"> </w:t>
        <w:br/>
        <w:t>i papierowej decyduje data wpływu oferty do Zamawiającego.</w:t>
      </w:r>
    </w:p>
    <w:p>
      <w:pPr>
        <w:pStyle w:val="Normal"/>
        <w:spacing w:lineRule="auto" w:line="276"/>
        <w:jc w:val="left"/>
        <w:rPr>
          <w:rFonts w:ascii="Calibri" w:hAnsi="Calibri" w:eastAsia="Arial" w:cs="Times New Roman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</w:r>
    </w:p>
    <w:p>
      <w:pPr>
        <w:pStyle w:val="Normal"/>
        <w:tabs>
          <w:tab w:val="clear" w:pos="709"/>
          <w:tab w:val="left" w:pos="-5951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bCs/>
          <w:color w:val="auto"/>
          <w:sz w:val="24"/>
          <w:szCs w:val="24"/>
        </w:rPr>
        <w:t xml:space="preserve">7. </w:t>
      </w:r>
      <w:r>
        <w:rPr>
          <w:rFonts w:cs="Times New Roman" w:ascii="Calibri" w:hAnsi="Calibri"/>
          <w:b w:val="false"/>
          <w:bCs w:val="false"/>
          <w:color w:val="auto"/>
          <w:sz w:val="24"/>
          <w:szCs w:val="24"/>
        </w:rPr>
        <w:t xml:space="preserve">Zamawiający dopuszcza możliwość negocjowania oferty najkorzystniejszej z zachowaniem zasady uczciwej konkurencji i równego traktowania Wykonawców. </w:t>
      </w:r>
    </w:p>
    <w:p>
      <w:pPr>
        <w:pStyle w:val="Normal"/>
        <w:tabs>
          <w:tab w:val="clear" w:pos="709"/>
          <w:tab w:val="left" w:pos="-5951" w:leader="none"/>
        </w:tabs>
        <w:spacing w:lineRule="auto" w:line="276"/>
        <w:jc w:val="left"/>
        <w:rPr>
          <w:rFonts w:ascii="Calibri" w:hAnsi="Calibri" w:cs="Times New Roman"/>
          <w:b/>
          <w:color w:val="auto"/>
          <w:sz w:val="24"/>
          <w:szCs w:val="24"/>
        </w:rPr>
      </w:pPr>
      <w:r>
        <w:rPr>
          <w:rFonts w:cs="Times New Roman" w:ascii="Calibri" w:hAnsi="Calibri"/>
          <w:b/>
          <w:color w:val="auto"/>
          <w:sz w:val="24"/>
          <w:szCs w:val="24"/>
        </w:rPr>
      </w:r>
    </w:p>
    <w:p>
      <w:pPr>
        <w:pStyle w:val="Normal"/>
        <w:tabs>
          <w:tab w:val="clear" w:pos="709"/>
          <w:tab w:val="left" w:pos="-5951" w:leader="none"/>
        </w:tabs>
        <w:spacing w:lineRule="auto" w:line="276"/>
        <w:jc w:val="left"/>
        <w:rPr>
          <w:rFonts w:ascii="Calibri" w:hAnsi="Calibri" w:cs="Times New Roman"/>
          <w:b/>
          <w:color w:val="auto"/>
          <w:sz w:val="24"/>
          <w:szCs w:val="24"/>
        </w:rPr>
      </w:pPr>
      <w:r>
        <w:rPr>
          <w:rFonts w:cs="Times New Roman" w:ascii="Calibri" w:hAnsi="Calibri"/>
          <w:b/>
          <w:color w:val="auto"/>
          <w:sz w:val="24"/>
          <w:szCs w:val="24"/>
        </w:rPr>
        <w:t>8. Wyjaśnienia, poprawy lub uzupełnienie oferty:</w:t>
      </w:r>
    </w:p>
    <w:p>
      <w:pPr>
        <w:pStyle w:val="Normal"/>
        <w:tabs>
          <w:tab w:val="clear" w:pos="709"/>
          <w:tab w:val="left" w:pos="-5951" w:leader="none"/>
        </w:tabs>
        <w:spacing w:lineRule="auto" w:line="276"/>
        <w:jc w:val="left"/>
        <w:rPr>
          <w:rFonts w:ascii="Calibri" w:hAnsi="Calibri" w:cs="Times New Roman"/>
          <w:color w:val="auto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color w:val="auto"/>
          <w:sz w:val="24"/>
          <w:szCs w:val="24"/>
        </w:rPr>
        <w:t xml:space="preserve">8.1. </w:t>
      </w:r>
      <w:r>
        <w:rPr>
          <w:rFonts w:cs="Times New Roman" w:ascii="Calibri" w:hAnsi="Calibri"/>
          <w:color w:val="auto"/>
          <w:sz w:val="24"/>
          <w:szCs w:val="24"/>
        </w:rPr>
        <w:t>Zamawiający może wezwać w wyznaczonym przez siebie terminie do złożenia wyjaśnienia, poprawy lub uzupełnienia oferty.</w:t>
      </w:r>
    </w:p>
    <w:p>
      <w:pPr>
        <w:pStyle w:val="Normal"/>
        <w:tabs>
          <w:tab w:val="clear" w:pos="709"/>
          <w:tab w:val="left" w:pos="-5951" w:leader="none"/>
        </w:tabs>
        <w:spacing w:lineRule="auto" w:line="276"/>
        <w:jc w:val="left"/>
        <w:rPr>
          <w:rFonts w:ascii="Calibri" w:hAnsi="Calibri" w:cs="Times New Roman"/>
          <w:color w:val="auto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 xml:space="preserve">8.2. Zamawiający poprawi w ofercie oczywiste omyłki pisarskie i omyłki rachunkowe, </w:t>
        <w:br/>
        <w:t>z uwzględnieniem konsekwencji rachunkowych dokonanych poprawek.</w:t>
      </w:r>
    </w:p>
    <w:p>
      <w:pPr>
        <w:pStyle w:val="Normal"/>
        <w:tabs>
          <w:tab w:val="clear" w:pos="709"/>
          <w:tab w:val="left" w:pos="-5951" w:leader="none"/>
        </w:tabs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tabs>
          <w:tab w:val="clear" w:pos="709"/>
          <w:tab w:val="left" w:pos="-5951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bCs/>
          <w:color w:val="auto"/>
          <w:sz w:val="24"/>
          <w:szCs w:val="24"/>
        </w:rPr>
        <w:t xml:space="preserve">9. </w:t>
      </w:r>
      <w:r>
        <w:rPr>
          <w:rFonts w:cs="Times New Roman" w:ascii="Calibri" w:hAnsi="Calibri"/>
          <w:color w:val="auto"/>
          <w:sz w:val="24"/>
          <w:szCs w:val="24"/>
        </w:rPr>
        <w:t xml:space="preserve"> Umowa zostanie podpisana z Wykonawcą, który spełni wymagania określone w zaproszeniu, oferta uzyska najwyższą ilość punktów wg wyżej określonych kryteriów, a zaoferowana kwota będzie się mieścić w budżecie Zamawiającego.</w:t>
      </w:r>
    </w:p>
    <w:p>
      <w:pPr>
        <w:pStyle w:val="Normal"/>
        <w:tabs>
          <w:tab w:val="clear" w:pos="709"/>
          <w:tab w:val="left" w:pos="-5951" w:leader="none"/>
        </w:tabs>
        <w:spacing w:lineRule="auto" w:line="276"/>
        <w:jc w:val="left"/>
        <w:rPr>
          <w:rFonts w:ascii="Calibri" w:hAnsi="Calibri" w:cs="Times New Roman"/>
          <w:color w:val="auto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</w:r>
    </w:p>
    <w:p>
      <w:pPr>
        <w:pStyle w:val="Normal"/>
        <w:tabs>
          <w:tab w:val="clear" w:pos="709"/>
          <w:tab w:val="left" w:pos="-5951" w:leader="none"/>
        </w:tabs>
        <w:spacing w:lineRule="auto" w:line="276"/>
        <w:jc w:val="left"/>
        <w:rPr>
          <w:rFonts w:ascii="Calibri" w:hAnsi="Calibri" w:cs="Times New Roman"/>
          <w:color w:val="auto"/>
          <w:sz w:val="24"/>
          <w:szCs w:val="24"/>
        </w:rPr>
      </w:pPr>
      <w:r>
        <w:rPr>
          <w:rFonts w:cs="Times New Roman" w:ascii="Calibri" w:hAnsi="Calibri"/>
          <w:b/>
          <w:bCs/>
          <w:color w:val="auto"/>
          <w:sz w:val="24"/>
          <w:szCs w:val="24"/>
        </w:rPr>
        <w:t>10.</w:t>
      </w:r>
      <w:r>
        <w:rPr>
          <w:rFonts w:cs="Times New Roman" w:ascii="Calibri" w:hAnsi="Calibri"/>
          <w:color w:val="auto"/>
          <w:sz w:val="24"/>
          <w:szCs w:val="24"/>
        </w:rPr>
        <w:t xml:space="preserve"> Zamawiający zastrzega sobie prawo do unieważnienia postępowania bez konieczności podania przyczyny.</w:t>
      </w:r>
    </w:p>
    <w:p>
      <w:pPr>
        <w:pStyle w:val="Normal"/>
        <w:tabs>
          <w:tab w:val="clear" w:pos="709"/>
          <w:tab w:val="left" w:pos="-5951" w:leader="none"/>
        </w:tabs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  <w:t>11.</w:t>
      </w:r>
      <w:r>
        <w:rPr>
          <w:rFonts w:cs="Times New Roman" w:ascii="Calibri" w:hAnsi="Calibri"/>
          <w:sz w:val="24"/>
          <w:szCs w:val="24"/>
        </w:rPr>
        <w:t xml:space="preserve"> </w:t>
      </w:r>
      <w:r>
        <w:rPr>
          <w:rFonts w:cs="Times New Roman" w:ascii="Calibri" w:hAnsi="Calibri"/>
          <w:color w:val="auto"/>
          <w:sz w:val="24"/>
          <w:szCs w:val="24"/>
        </w:rPr>
        <w:t xml:space="preserve">Informacja o wyborze oferty najkorzystniejszej zostanie przesłana drogą elektroniczną (e-mail) do Wykonawców, którzy złożyli oferty </w:t>
      </w:r>
      <w:r>
        <w:rPr>
          <w:rFonts w:cs="Calibri" w:ascii="Calibri" w:hAnsi="Calibri"/>
          <w:b w:val="false"/>
          <w:bCs w:val="false"/>
          <w:color w:val="000000"/>
          <w:sz w:val="24"/>
          <w:szCs w:val="24"/>
          <w:shd w:fill="auto" w:val="clear"/>
        </w:rPr>
        <w:t>oraz zostanie zamieszczona na stronie internetowej.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 w:eastAsia="Arial" w:cs="Times New Roman"/>
          <w:b/>
          <w:bCs/>
          <w:color w:val="00000A"/>
          <w:sz w:val="24"/>
          <w:szCs w:val="24"/>
        </w:rPr>
      </w:pPr>
      <w:r>
        <w:rPr>
          <w:rFonts w:eastAsia="Arial" w:cs="Times New Roman" w:ascii="Calibri" w:hAnsi="Calibri"/>
          <w:b/>
          <w:bCs/>
          <w:color w:val="00000A"/>
          <w:sz w:val="24"/>
          <w:szCs w:val="24"/>
        </w:rPr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b/>
          <w:bCs/>
          <w:color w:val="00000A"/>
          <w:sz w:val="24"/>
          <w:szCs w:val="24"/>
        </w:rPr>
        <w:t>12. Klauzula informacyjna: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12.1. Administratorem Pani/Pana danych osobowych jest Miejski Ośrodek Pomocy Społecznej w Dąbrowie Górniczej z siedzibą w Dąbrowie Górniczej Adres: Aleja Józefa Piłsudskiego 2, 41 – 300 Dąbrowa Górnicza, tel. (32) 262 40 40, e-mail: sekretariat@mops.com.pl reprezentowany przez Dyrektora.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12.2. Kontakt do Inspektora Ochrony Danych w Miejskim Ośrodku Pomocy Społecznej w Dąbrowie Górniczej: iodo@mops.com.pl.  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12.3. Pani/Pana dane osobowe przetwarzane będą na podstawie art. 6 ust. 1 lit. c RODO w celu realizacji zadań Miejskiego Ośrodka Pomocy Społecznej w Dąbrowie Górniczej związanych z przedmiotowym postępowaniem o udzielenie zamówienia publicznego, a także na podstawie art. 6 ust. 1 lit. b RODO tj. przetwarzanie jest niezbędne do wykonania umowy, której stroną jest osoba, której dane dotyczą, lub do podjęcia działań na żądanie osoby, której dane dotyczą, przed zawarciem umowy;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12.4. Podstawą prawną przetwarzania Pani/Pana danych osobowych jest: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- wewnętrzne regulacja w sprawie:</w:t>
      </w:r>
      <w:r>
        <w:rPr>
          <w:rFonts w:cs="Times New Roman" w:ascii="Calibri" w:hAnsi="Calibri"/>
          <w:sz w:val="24"/>
          <w:szCs w:val="24"/>
          <w:lang w:eastAsia="pl-PL"/>
        </w:rPr>
        <w:t xml:space="preserve"> Zarządzenie Nr DKPiO.013.10.2021 Dyrektora Miejskiego Ośrodka Pomocy Społecznej w Dąbrowie Górniczej z dnia 30.03.2021 r. w sprawie: wprowadzenia Regulaminu wydatkowania środków finansowych poniżej kwoty 130 000 zł nie objętych ustawą Prawo zamówień publicznych art. 2 ust. 1 pkt 1 w Miejskim Ośrodku Pomocy Społecznej w Dąbrowie Górniczej;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12.5. Odbiorcami Pani/Pana danych osobowych będą osoby lub podmioty którym na podstawie odrębnych przepisów prawa przysługuje prawo kontroli oraz osoby lub podmioty którym w oparciu o przepisy ustawy z dnia 6 września 2001 r. o dostępie do informacji publicznej dane zostaną udostępnione.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12.6. Pani/Pana dane osobowe nie będą przetwarzane w sposób zautomatyzowany, w tym nie będą podlegać profilowaniu (art. 22 RODO).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12.7. Pani/Pana dane osobowe będą przechowywane zgodnie z terminami wskazanymi w Rozporządzeniu Prezesa Rady Ministrów z dnia 18 stycznia 2011 r. w sprawie instrukcji kancelaryjnej, jednolitych rzeczowych wykazów akt oraz instrukcji w sprawie organizacji i zakresu działania archiwów zakładowych lub innych przepisach prawa regulujących czas przetwarzania danych, którym podlega administrator danych osobowych. W przypadku umowy przez okres 10 lat, pozostałe dokumenty przez okres 5 lat.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12.8. Obowiązek podania przez Panią/Pana danych osobowych bezpośrednio Pani/Pana dotyczących jest wymogiem wynikającym z regulacji wewnętrznych związanych z wydatkowaniem środków finansowych poniżej kwoty 130 000 zł oraz z innych przepisów prawa.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12.9. Posiada Pani/Pan: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- na podstawie art. 15 RODO prawo dostępu do danych osobowych Pani/Pana dotyczących,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- na podstawie art. 16 RODO prawo do sprostowania Pani/Pana danych osobowych, jednak skorzystanie z tego prawa nie może skutkować zmianą wyniku postępowania o udzielenie zamówienia ani zmianą postanowień umowy w sprawie zamówienia publicznego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- na podstawie art. 18 RODO prawo żądania od administratora ograniczenia przetwarzania danych osobowych z zastrzeżeniem przypadków, o których mowa w art. 18 ust. 2 RODO, jednak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członkowskiego; wystąpienie z żądaniem, o którym mowa w art. 18 RODO, nie ogranicza przetwarzania danych osobowych do czasu zakończenia postępowania o udzielenie zamówienia publicznego;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- prawo do wniesienia skargi do Prezesa Urzędu Ochrony Danych Osobowych, gdy uzna Pani/Pan, że przetwarzanie danych osobowych Pani/Pana dotyczących narusza przepisy RODO;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12.10. Nie przysługuje Pani/Panu: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- w związku z art. 17 ust. 3 lit. b, d lub e RODO prawo do usunięcia danych osobowych;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- prawo do przenoszenia danych osobowych, o którym mowa w art. 20 RODO;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- na podstawie art. 21 RODO prawo sprzeciwu, wobec przetwarzania danych osobowych, gdyż podstawą prawną przetwarzania Pani/Pana danych osobowych jest art. 6 ust. 1 lit. c RODO.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Załączniki: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1. Druk oferty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2. </w:t>
      </w:r>
      <w:r>
        <w:rPr>
          <w:rFonts w:cs="Times New Roman" w:ascii="Calibri" w:hAnsi="Calibri"/>
          <w:color w:val="auto"/>
          <w:sz w:val="24"/>
          <w:szCs w:val="24"/>
        </w:rPr>
        <w:t>Oświadczenie na podstawie art. 7 Ustawy z dnia 13 kwietnia 2022 r. o szczególnych rozwiązaniach w zakresie przeciwdziałania wspierania agresji na Ukrainę oraz służących ochronie bezpieczeństwa narodowego.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3. Projekt umowy</w:t>
      </w:r>
    </w:p>
    <w:p>
      <w:pPr>
        <w:pStyle w:val="Normal"/>
        <w:spacing w:lineRule="auto" w:line="276"/>
        <w:jc w:val="left"/>
        <w:rPr>
          <w:rFonts w:ascii="Calibri" w:hAnsi="Calibri" w:eastAsia="Arial" w:cs="Times New Roman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 w:eastAsia="Arial" w:cs="Times New Roman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>Zatwierdził</w:t>
      </w:r>
    </w:p>
    <w:p>
      <w:pPr>
        <w:pStyle w:val="Normal"/>
        <w:spacing w:lineRule="auto" w:line="276"/>
        <w:jc w:val="left"/>
        <w:rPr>
          <w:rFonts w:ascii="Calibri" w:hAnsi="Calibri" w:eastAsia="Arial" w:cs="Times New Roman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>I Z-ca Dyrektora</w:t>
      </w:r>
    </w:p>
    <w:p>
      <w:pPr>
        <w:pStyle w:val="Normal"/>
        <w:spacing w:lineRule="auto" w:line="276"/>
        <w:jc w:val="left"/>
        <w:rPr>
          <w:rFonts w:ascii="Calibri" w:hAnsi="Calibri" w:eastAsia="Arial" w:cs="Times New Roman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>Miejskiego Ośrodka Pomocy Społecznej</w:t>
      </w:r>
    </w:p>
    <w:p>
      <w:pPr>
        <w:pStyle w:val="Normal"/>
        <w:spacing w:lineRule="auto" w:line="276"/>
        <w:jc w:val="left"/>
        <w:rPr>
          <w:rFonts w:ascii="Calibri" w:hAnsi="Calibri" w:eastAsia="Arial" w:cs="Times New Roman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>w Dąbrowie Górniczej</w:t>
      </w:r>
    </w:p>
    <w:p>
      <w:pPr>
        <w:pStyle w:val="Normal"/>
        <w:spacing w:lineRule="auto" w:line="276"/>
        <w:jc w:val="left"/>
        <w:rPr>
          <w:rFonts w:ascii="Calibri" w:hAnsi="Calibri" w:eastAsia="Arial" w:cs="Times New Roman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>Patrycja Kurzydło</w:t>
      </w:r>
    </w:p>
    <w:p>
      <w:pPr>
        <w:pStyle w:val="Normal"/>
        <w:spacing w:lineRule="auto" w:line="276"/>
        <w:jc w:val="righ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                                                                                           </w:t>
      </w:r>
      <w:r>
        <w:rPr>
          <w:rFonts w:cs="Times New Roman" w:ascii="Calibri" w:hAnsi="Calibri"/>
          <w:b w:val="false"/>
          <w:bCs w:val="false"/>
          <w:sz w:val="24"/>
          <w:szCs w:val="24"/>
        </w:rPr>
        <w:t xml:space="preserve">Załącznik nr 1 do zaproszenia </w:t>
      </w:r>
    </w:p>
    <w:p>
      <w:pPr>
        <w:pStyle w:val="Tekstkomentarza2"/>
        <w:spacing w:lineRule="auto" w:line="276"/>
        <w:jc w:val="lef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</w:r>
    </w:p>
    <w:p>
      <w:pPr>
        <w:pStyle w:val="Tekstkomentarza2"/>
        <w:spacing w:lineRule="auto" w:line="276"/>
        <w:jc w:val="lef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OFERTA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Nazwa Wykonawcy/Wykonawców w przypadku oferty wspólnej: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</w:rPr>
        <w:t>…</w:t>
      </w:r>
      <w:r>
        <w:rPr>
          <w:rFonts w:eastAsia="Arial" w:cs="Times New Roman" w:ascii="Calibri" w:hAnsi="Calibr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Adres: ................................................................................................................…………………...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REGON: ………………….…………….……........        NIP:  ……………………..……………..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e-mail ………………….…………         tel.   ………..…………………</w:t>
      </w:r>
    </w:p>
    <w:p>
      <w:pPr>
        <w:pStyle w:val="Tekstpodstawowy22"/>
        <w:spacing w:lineRule="auto" w:line="276" w:before="0" w:after="0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color w:val="auto"/>
          <w:sz w:val="24"/>
          <w:szCs w:val="24"/>
        </w:rPr>
        <w:t xml:space="preserve">1. W odpowiedzi na zaproszenie składam ofertę na zadanie pn.: </w:t>
      </w:r>
      <w:r>
        <w:rPr>
          <w:rFonts w:eastAsia="Arial" w:cs="Times New Roman" w:ascii="Calibri" w:hAnsi="Calibri"/>
          <w:b/>
          <w:bCs/>
          <w:color w:val="auto"/>
          <w:sz w:val="24"/>
          <w:szCs w:val="24"/>
        </w:rPr>
        <w:t>„</w:t>
      </w:r>
      <w:r>
        <w:rPr>
          <w:rFonts w:eastAsia="Arial" w:cs="Times New Roman" w:ascii="Calibri" w:hAnsi="Calibri"/>
          <w:b/>
          <w:color w:val="auto"/>
          <w:sz w:val="24"/>
          <w:szCs w:val="24"/>
        </w:rPr>
        <w:t xml:space="preserve">Badania lekarskie z zakresu profilaktycznej opieki zdrowotnej dla pracowników Miejskiego Ośrodka Pomocy Społecznej </w:t>
        <w:br/>
        <w:t>w Dąbrowie Górniczej na rok 2026”.</w:t>
      </w:r>
      <w:r>
        <w:rPr>
          <w:rFonts w:cs="Times New Roman" w:ascii="Calibri" w:hAnsi="Calibri"/>
          <w:b/>
          <w:i/>
          <w:sz w:val="24"/>
          <w:szCs w:val="24"/>
        </w:rPr>
        <w:t xml:space="preserve">                                                                                                                   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eastAsia="Arial" w:cs="Times New Roman" w:ascii="Calibri" w:hAnsi="Calibri"/>
          <w:b w:val="false"/>
          <w:bCs w:val="false"/>
          <w:color w:val="auto"/>
          <w:sz w:val="24"/>
          <w:szCs w:val="24"/>
        </w:rPr>
        <w:t xml:space="preserve">2. </w:t>
      </w:r>
      <w:r>
        <w:rPr>
          <w:rFonts w:cs="Times New Roman" w:ascii="Calibri" w:hAnsi="Calibri"/>
          <w:b w:val="false"/>
          <w:bCs w:val="false"/>
          <w:sz w:val="24"/>
          <w:szCs w:val="24"/>
        </w:rPr>
        <w:t>Deklaruję realizację zadania po następujących cenach jednostkowych brutto:</w:t>
      </w:r>
    </w:p>
    <w:tbl>
      <w:tblPr>
        <w:tblW w:w="9480" w:type="dxa"/>
        <w:jc w:val="left"/>
        <w:tblInd w:w="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6"/>
        <w:gridCol w:w="3404"/>
        <w:gridCol w:w="1758"/>
        <w:gridCol w:w="2038"/>
        <w:gridCol w:w="1714"/>
      </w:tblGrid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Rodzaj badania /czynności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Szacunkowa ilość sztuk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Cena brutto za jedno badanie /czynność w zł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Wartość brutto</w:t>
            </w:r>
          </w:p>
          <w:p>
            <w:pPr>
              <w:pStyle w:val="Zawartotabeli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(kol. 3 x kol. 4)</w:t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4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profilaktyczne wstępne (konsultacja + wydanie zaświadczenie)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40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profilaktyczne okresowe (konsultacja + wydanie zaświadczenie)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70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profilaktyczne kontrolne (konsultacja + wydanie zaświadczenie)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4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Morfologia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130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5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Poziom glukozy we krwi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80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6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Badanie moczu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80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7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Badanie EKG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80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8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OB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80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9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Badanie okulistyczne wraz ze zleceniem na okulary do pracy przy komputerze, wg wskazania przez MOPS w Dąbrowie Górniczej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40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10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Kierowanie pojazdem w ramach obowiązków służbowych</w:t>
            </w:r>
          </w:p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(konsultacje wstępne )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11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Kierowanie pojazdem w ramach obowiązków służbowych (konsultacja ORL)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12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Kierowanie pojazdem w ramach obowiązków służbowych (konsultacja NEUR)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13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Kierowanie pojazdem w ramach obowiązków służbowych (konsultacja OKUL)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14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Badanie RTG płuc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15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związane z pracą na wysokości do 3 m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16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związane z pracą na wysokości powyżej 3 m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17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 WZW typ A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18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 Alat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19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cholesterol całkowity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20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 cholesterol HDL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21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 trójglicerydy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22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lipidogram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23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bilirubina całkowita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24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mocznik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25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badanie HIV (za zgodą pracownika Zamawiającego)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26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Badanie laboratoryjne – anty HBc-total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27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Próby wątrobowe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28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psychologiczne zgodnie z Rozporządzeniem Ministra Zdrowia z dnia 08.07.2014 r. w sprawie badań psychologicznych osób ubiegających się o uprawnienia do kierowania pojazdami, kierowców oraz osób wykonujących pracę  na stanowisku kierowcy (Dz. U. z 2022 r. poz.165) oraz konsultacyjne i dodatkowe zgodnie z Rozporządzeniem Ministra Zdrowia z dnia 29.04.2019 r. w sprawie badań lekarskich osób ubiegających się o uprawnienia do kierowania pojazdami i kierowców</w:t>
              <w:br/>
              <w:t>(Dz. U. z 2020 r. poz. 2213)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29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Udział w przeglądzie stanowisk pracy w celu dokonania oceny warunków pracy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Udział w aktualizowaniu oceny ryzyka zawodowego na stanowiskach pracy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31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związane ze zmianą stanowiska przy aktualnym badaniu profilaktycznym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Łączna cena brutto (poz. 1 - 31)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</w:tbl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 w:eastAsia="Arial" w:cs="Times New Roman"/>
          <w:color w:val="auto"/>
          <w:sz w:val="24"/>
          <w:szCs w:val="24"/>
        </w:rPr>
      </w:pPr>
      <w:r>
        <w:rPr>
          <w:rFonts w:eastAsia="Arial" w:cs="Times New Roman" w:ascii="Calibri" w:hAnsi="Calibri"/>
          <w:color w:val="auto"/>
          <w:sz w:val="24"/>
          <w:szCs w:val="24"/>
        </w:rPr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/>
      </w:pPr>
      <w:r>
        <w:rPr>
          <w:rFonts w:eastAsia="Arial" w:cs="Times New Roman" w:ascii="Calibri" w:hAnsi="Calibri"/>
          <w:color w:val="auto"/>
          <w:sz w:val="24"/>
          <w:szCs w:val="24"/>
        </w:rPr>
        <w:t xml:space="preserve">3. </w:t>
      </w:r>
      <w:r>
        <w:rPr>
          <w:rStyle w:val="Domylnaczcionkaakapitu2"/>
          <w:rFonts w:eastAsia="Arial" w:cs="Times New Roman" w:ascii="Calibri" w:hAnsi="Calibri"/>
          <w:color w:val="auto"/>
          <w:sz w:val="24"/>
          <w:szCs w:val="24"/>
        </w:rPr>
        <w:t>Określone powyżej ilości są wielkościami szacunkowymi (orientacyjnymi), przyjętymi dla celu porównania ofert i wyboru najkorzystniejszej oferty. Zostały one wyliczone w oparciu o dotychczasowe ilości realizowanych badań i mogą ulec zmianie w zależności od potrzeb Zamawiającego. Wykonawcy, z którym Zamawiający podpisze umowę, nie przysługuje roszczenie</w:t>
        <w:br/>
        <w:t>o realizację badań w ilościach podanych w tabeli powyżej. Faktyczna ilość realizowanych badań będzie zależała tylko i wyłącznie od bieżących potrzeb Zamawiającego w tym zakresie. Ewentualne zmniejszenie wielkości zamówienia nie będzie skutkowało odpowiedzialnością Zamawiającego. Zamawiający zastrzega sobie możliwość odstąpienia od realizacji poszczególnych rodzajów badań lub zmian ilości poszczególnych pozycji bez konieczności zmiany umowy.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color w:val="auto"/>
          <w:sz w:val="24"/>
          <w:szCs w:val="24"/>
        </w:rPr>
        <w:t>4. Oświadczam, że ceny zadeklarowane w pkt 2 zaproszenia nie ulegną zmianie przez cały okres obowiązywania umowy oraz uwzględniają założone realne wskaźniki wzrostu cen.</w:t>
      </w:r>
    </w:p>
    <w:p>
      <w:pPr>
        <w:pStyle w:val="Normal"/>
        <w:tabs>
          <w:tab w:val="clear" w:pos="709"/>
          <w:tab w:val="left" w:pos="570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color w:val="auto"/>
          <w:sz w:val="24"/>
          <w:szCs w:val="24"/>
          <w:lang w:bidi="hi-IN"/>
        </w:rPr>
        <w:t xml:space="preserve">5. Gwarantuję termin realizacji zamówienia – </w:t>
      </w:r>
      <w:r>
        <w:rPr>
          <w:rFonts w:eastAsia="Arial" w:cs="Times New Roman" w:ascii="Calibri" w:hAnsi="Calibri"/>
          <w:b/>
          <w:bCs/>
          <w:color w:val="auto"/>
          <w:sz w:val="24"/>
          <w:szCs w:val="24"/>
          <w:lang w:bidi="hi-IN"/>
        </w:rPr>
        <w:t xml:space="preserve">od </w:t>
      </w:r>
      <w:r>
        <w:rPr>
          <w:rFonts w:eastAsia="Arial" w:cs="Times New Roman" w:ascii="Calibri" w:hAnsi="Calibri"/>
          <w:b/>
          <w:bCs/>
          <w:color w:val="auto"/>
          <w:sz w:val="24"/>
          <w:szCs w:val="24"/>
          <w:lang w:bidi="hi-IN"/>
        </w:rPr>
        <w:t xml:space="preserve">daty podpisania umowy </w:t>
      </w:r>
      <w:r>
        <w:rPr>
          <w:rFonts w:eastAsia="Arial" w:cs="Times New Roman" w:ascii="Calibri" w:hAnsi="Calibri"/>
          <w:b/>
          <w:bCs/>
          <w:color w:val="auto"/>
          <w:sz w:val="24"/>
          <w:szCs w:val="24"/>
          <w:lang w:bidi="hi-IN"/>
        </w:rPr>
        <w:t>do</w:t>
      </w:r>
      <w:r>
        <w:rPr>
          <w:rFonts w:eastAsia="Arial" w:cs="Arial" w:ascii="Calibri" w:hAnsi="Calibri"/>
          <w:b/>
          <w:bCs/>
          <w:color w:val="auto"/>
          <w:sz w:val="24"/>
          <w:szCs w:val="24"/>
          <w:lang w:bidi="hi-IN"/>
        </w:rPr>
        <w:t xml:space="preserve"> </w:t>
      </w:r>
      <w:r>
        <w:rPr>
          <w:rFonts w:eastAsia="Arial" w:cs="Times New Roman" w:ascii="Calibri" w:hAnsi="Calibri"/>
          <w:b/>
          <w:bCs/>
          <w:color w:val="auto"/>
          <w:sz w:val="24"/>
          <w:szCs w:val="24"/>
          <w:lang w:bidi="hi-IN"/>
        </w:rPr>
        <w:t xml:space="preserve">31.12.2026 r. </w:t>
      </w:r>
      <w:r>
        <w:rPr>
          <w:rFonts w:eastAsia="Arial" w:cs="Times New Roman" w:ascii="Calibri" w:hAnsi="Calibri"/>
          <w:sz w:val="24"/>
          <w:szCs w:val="24"/>
          <w:lang w:bidi="hi-IN"/>
        </w:rPr>
        <w:t>lub do wyczerpania środków budżetowych zabezpieczonych na ten cel.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color w:val="auto"/>
          <w:sz w:val="24"/>
          <w:szCs w:val="24"/>
          <w:lang w:bidi="hi-IN"/>
        </w:rPr>
        <w:t>6. Gwarantuję, że r</w:t>
      </w:r>
      <w:r>
        <w:rPr>
          <w:rFonts w:cs="Times New Roman" w:ascii="Calibri" w:hAnsi="Calibri"/>
          <w:color w:val="auto"/>
          <w:sz w:val="24"/>
          <w:szCs w:val="24"/>
        </w:rPr>
        <w:t>ejestracja pacjentów i wydawanie zleceń na badania odbywać się będzie od poniedziałku do piątku w godzinach od …................ do …..................…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7. Gwarantuję, że lekarz medycyny pracy dostępny będzie od poniedziałku do piątku w godzinach od …................ do …..................….</w:t>
      </w:r>
    </w:p>
    <w:p>
      <w:pPr>
        <w:pStyle w:val="Tekstkomentarza1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  <w:t>8. Oświadczam(y), że: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8.1 dane osobowe zawarte w ofercie przetwarzane są zgodnie z art. 6 i 9 RODO*,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8.2. wypełniane są obowiązki informacyjne przewidziane w art. 13 lub art. 14 RODO* wobec osób fizycznych/osób fizycznych prowadzących działalność gospodarczą, od których dane osobowe bezpośrednio lub pośrednio pozyskano w celu ubiegania się o udzielenie niniejszego zamówienia publicznego,</w:t>
      </w:r>
    </w:p>
    <w:p>
      <w:pPr>
        <w:pStyle w:val="BodyText"/>
        <w:spacing w:lineRule="auto" w:line="276" w:before="0" w:after="0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* Rozporządzenie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</w:r>
    </w:p>
    <w:p>
      <w:pPr>
        <w:pStyle w:val="Tekstkomentarza2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ekstkomentarza2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ekstkomentarza2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ekstkomentarza2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</w:t>
      </w:r>
      <w:r>
        <w:rPr>
          <w:rFonts w:ascii="Calibri" w:hAnsi="Calibri"/>
          <w:sz w:val="24"/>
          <w:szCs w:val="24"/>
        </w:rPr>
        <w:t xml:space="preserve">...                                                                     ……..…………………………………………..                                                                                                    </w:t>
      </w:r>
    </w:p>
    <w:p>
      <w:pPr>
        <w:pStyle w:val="Tekstkomentarza2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</w:t>
      </w:r>
      <w:r>
        <w:rPr>
          <w:rFonts w:eastAsia="Arial" w:ascii="Calibri" w:hAnsi="Calibri"/>
          <w:sz w:val="24"/>
          <w:szCs w:val="24"/>
        </w:rPr>
        <w:t xml:space="preserve">data                                                                                  </w:t>
      </w:r>
      <w:r>
        <w:rPr>
          <w:rFonts w:ascii="Calibri" w:hAnsi="Calibri"/>
          <w:sz w:val="24"/>
          <w:szCs w:val="24"/>
        </w:rPr>
        <w:t>Podpis osoby/osób uprawnionej/ych do</w:t>
      </w:r>
    </w:p>
    <w:p>
      <w:pPr>
        <w:pStyle w:val="Tekstkomentarza2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Calibri" w:hAnsi="Calibri"/>
          <w:sz w:val="24"/>
          <w:szCs w:val="24"/>
        </w:rPr>
        <w:t>reprezentowania Wykonawcy</w:t>
      </w:r>
      <w:r>
        <w:br w:type="page"/>
      </w:r>
    </w:p>
    <w:p>
      <w:pPr>
        <w:pStyle w:val="Normal"/>
        <w:spacing w:lineRule="auto" w:line="276" w:before="0" w:after="0"/>
        <w:jc w:val="right"/>
        <w:rPr>
          <w:rFonts w:ascii="Calibri" w:hAnsi="Calibri" w:cs="Times New Roman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/>
          <w:sz w:val="24"/>
          <w:szCs w:val="24"/>
        </w:rPr>
        <w:t xml:space="preserve">Załącznik nr 2 do zaproszenia </w:t>
      </w:r>
    </w:p>
    <w:p>
      <w:pPr>
        <w:pStyle w:val="Normal"/>
        <w:spacing w:lineRule="auto" w:line="276" w:before="0" w:after="0"/>
        <w:ind w:right="0"/>
        <w:jc w:val="left"/>
        <w:rPr>
          <w:rFonts w:ascii="Calibri" w:hAnsi="Calibri" w:cs="Calibri"/>
          <w:sz w:val="24"/>
          <w:szCs w:val="24"/>
          <w:lang w:val="pl-PL"/>
        </w:rPr>
      </w:pPr>
      <w:r>
        <w:rPr>
          <w:rFonts w:cs="Calibri" w:ascii="Calibri" w:hAnsi="Calibri"/>
          <w:sz w:val="24"/>
          <w:szCs w:val="24"/>
          <w:lang w:val="pl-PL"/>
        </w:rPr>
      </w:r>
    </w:p>
    <w:p>
      <w:pPr>
        <w:pStyle w:val="Normal"/>
        <w:spacing w:lineRule="auto" w:line="276" w:before="0" w:after="0"/>
        <w:ind w:right="0"/>
        <w:jc w:val="left"/>
        <w:rPr>
          <w:rFonts w:ascii="Calibri" w:hAnsi="Calibri" w:cs="Calibri"/>
          <w:sz w:val="24"/>
          <w:szCs w:val="24"/>
          <w:lang w:val="pl-PL"/>
        </w:rPr>
      </w:pPr>
      <w:r>
        <w:rPr>
          <w:rFonts w:cs="Calibri" w:ascii="Calibri" w:hAnsi="Calibri"/>
          <w:sz w:val="24"/>
          <w:szCs w:val="24"/>
          <w:lang w:val="pl-PL"/>
        </w:rPr>
        <w:t>Nazwa Wykonawcy:</w:t>
      </w:r>
    </w:p>
    <w:p>
      <w:pPr>
        <w:pStyle w:val="Normal"/>
        <w:spacing w:lineRule="auto" w:line="276" w:before="0" w:after="0"/>
        <w:ind w:right="0"/>
        <w:jc w:val="left"/>
        <w:rPr>
          <w:rFonts w:ascii="Calibri" w:hAnsi="Calibri" w:cs="Calibri"/>
          <w:sz w:val="24"/>
          <w:szCs w:val="24"/>
          <w:lang w:val="pl-PL"/>
        </w:rPr>
      </w:pPr>
      <w:r>
        <w:rPr>
          <w:rFonts w:cs="Calibri" w:ascii="Calibri" w:hAnsi="Calibri"/>
          <w:sz w:val="24"/>
          <w:szCs w:val="24"/>
          <w:lang w:val="pl-PL"/>
        </w:rPr>
        <w:t>.............................................................................................….........……………..………….....….</w:t>
      </w:r>
    </w:p>
    <w:p>
      <w:pPr>
        <w:pStyle w:val="Normal"/>
        <w:spacing w:lineRule="auto" w:line="276" w:before="0" w:after="0"/>
        <w:ind w:right="0"/>
        <w:jc w:val="left"/>
        <w:rPr/>
      </w:pPr>
      <w:r>
        <w:rPr>
          <w:rFonts w:cs="Calibri" w:ascii="Calibri" w:hAnsi="Calibri"/>
          <w:sz w:val="24"/>
          <w:szCs w:val="24"/>
          <w:lang w:val="pl-PL"/>
        </w:rPr>
        <w:t>…</w:t>
      </w:r>
      <w:r>
        <w:rPr>
          <w:rFonts w:cs="Calibri" w:ascii="Calibri" w:hAnsi="Calibri"/>
          <w:sz w:val="24"/>
          <w:szCs w:val="24"/>
          <w:lang w:val="pl-PL"/>
        </w:rPr>
        <w:t>.........................................................................................…....................………….……..…….</w:t>
      </w:r>
    </w:p>
    <w:p>
      <w:pPr>
        <w:pStyle w:val="Normal"/>
        <w:widowControl/>
        <w:bidi w:val="0"/>
        <w:spacing w:lineRule="auto" w:line="276" w:before="0" w:after="0"/>
        <w:ind w:right="0"/>
        <w:jc w:val="left"/>
        <w:rPr/>
      </w:pPr>
      <w:r>
        <w:rPr>
          <w:rFonts w:cs="Calibri" w:ascii="Calibri" w:hAnsi="Calibri"/>
          <w:sz w:val="24"/>
          <w:szCs w:val="24"/>
          <w:lang w:val="pl-PL"/>
        </w:rPr>
        <w:t>……………</w:t>
      </w:r>
      <w:r>
        <w:rPr>
          <w:rFonts w:cs="Calibri" w:ascii="Calibri" w:hAnsi="Calibri"/>
          <w:sz w:val="24"/>
          <w:szCs w:val="24"/>
          <w:lang w:val="pl-PL"/>
        </w:rPr>
        <w:t>.......................................…………………………………………………………</w:t>
      </w:r>
      <w:r>
        <w:rPr>
          <w:rFonts w:cs="Calibri" w:ascii="Calibri" w:hAnsi="Calibri"/>
          <w:i/>
          <w:sz w:val="24"/>
          <w:szCs w:val="24"/>
          <w:lang w:val="pl-PL"/>
        </w:rPr>
        <w:t>………………………...</w:t>
      </w:r>
    </w:p>
    <w:p>
      <w:pPr>
        <w:pStyle w:val="BodyText"/>
        <w:spacing w:lineRule="auto" w:line="276" w:before="0" w:after="0"/>
        <w:ind w:right="0"/>
        <w:jc w:val="left"/>
        <w:rPr>
          <w:rFonts w:ascii="Calibri" w:hAnsi="Calibri" w:cs="Calibri"/>
          <w:i/>
          <w:i/>
          <w:sz w:val="24"/>
          <w:szCs w:val="24"/>
          <w:lang w:val="pl-PL"/>
        </w:rPr>
      </w:pPr>
      <w:r>
        <w:rPr>
          <w:rFonts w:cs="Calibri" w:ascii="Calibri" w:hAnsi="Calibri"/>
          <w:i/>
          <w:sz w:val="24"/>
          <w:szCs w:val="24"/>
          <w:lang w:val="pl-PL"/>
        </w:rPr>
      </w:r>
    </w:p>
    <w:p>
      <w:pPr>
        <w:pStyle w:val="BodyText"/>
        <w:spacing w:lineRule="auto" w:line="276" w:before="0" w:after="0"/>
        <w:ind w:right="0"/>
        <w:jc w:val="left"/>
        <w:rPr>
          <w:rFonts w:ascii="Calibri" w:hAnsi="Calibri" w:cs="Calibri"/>
          <w:i/>
          <w:i/>
          <w:sz w:val="24"/>
          <w:szCs w:val="24"/>
          <w:lang w:val="pl-PL"/>
        </w:rPr>
      </w:pPr>
      <w:r>
        <w:rPr>
          <w:rFonts w:cs="Calibri" w:ascii="Calibri" w:hAnsi="Calibri"/>
          <w:i/>
          <w:sz w:val="24"/>
          <w:szCs w:val="24"/>
          <w:lang w:val="pl-PL"/>
        </w:rPr>
      </w:r>
    </w:p>
    <w:p>
      <w:pPr>
        <w:pStyle w:val="BodyText"/>
        <w:spacing w:lineRule="auto" w:line="276" w:before="0" w:after="0"/>
        <w:ind w:right="0"/>
        <w:jc w:val="left"/>
        <w:rPr>
          <w:rFonts w:ascii="Calibri" w:hAnsi="Calibri" w:cs="Calibri"/>
          <w:i/>
          <w:i/>
          <w:sz w:val="24"/>
          <w:szCs w:val="24"/>
          <w:lang w:val="pl-PL"/>
        </w:rPr>
      </w:pPr>
      <w:r>
        <w:rPr>
          <w:rFonts w:cs="Calibri" w:ascii="Calibri" w:hAnsi="Calibri"/>
          <w:i/>
          <w:sz w:val="24"/>
          <w:szCs w:val="24"/>
          <w:lang w:val="pl-PL"/>
        </w:rPr>
      </w:r>
    </w:p>
    <w:p>
      <w:pPr>
        <w:pStyle w:val="BodyText"/>
        <w:spacing w:lineRule="auto" w:line="276" w:before="0" w:after="0"/>
        <w:ind w:right="0"/>
        <w:jc w:val="left"/>
        <w:rPr>
          <w:rFonts w:ascii="Calibri" w:hAnsi="Calibri" w:cs="Calibri"/>
          <w:b/>
          <w:sz w:val="24"/>
          <w:szCs w:val="24"/>
          <w:u w:val="single"/>
          <w:lang w:val="pl-PL"/>
        </w:rPr>
      </w:pPr>
      <w:r>
        <w:rPr>
          <w:rFonts w:cs="Calibri" w:ascii="Calibri" w:hAnsi="Calibri"/>
          <w:b/>
          <w:sz w:val="24"/>
          <w:szCs w:val="24"/>
          <w:u w:val="single"/>
          <w:lang w:val="pl-PL"/>
        </w:rPr>
        <w:t>OŚWIADCZENIE</w:t>
      </w:r>
    </w:p>
    <w:p>
      <w:pPr>
        <w:pStyle w:val="BodyText"/>
        <w:spacing w:lineRule="auto" w:line="276" w:before="0" w:after="0"/>
        <w:ind w:right="0"/>
        <w:jc w:val="left"/>
        <w:rPr/>
      </w:pPr>
      <w:r>
        <w:rPr>
          <w:rFonts w:cs="Calibri" w:ascii="Calibri" w:hAnsi="Calibri"/>
          <w:b/>
          <w:sz w:val="24"/>
          <w:szCs w:val="24"/>
          <w:u w:val="none"/>
          <w:lang w:val="pl-PL"/>
        </w:rPr>
        <w:t xml:space="preserve">SKŁADANE NA PODSTAWIE ART. 7 UST. 1 USTAWY </w:t>
      </w:r>
      <w:r>
        <w:rPr>
          <w:rFonts w:cs="Calibri" w:ascii="Calibri" w:hAnsi="Calibri"/>
          <w:b/>
          <w:caps/>
          <w:sz w:val="24"/>
          <w:szCs w:val="24"/>
          <w:u w:val="none"/>
          <w:lang w:val="pl-PL"/>
        </w:rPr>
        <w:t xml:space="preserve">o szczególnych rozwiązaniach </w:t>
        <w:br/>
        <w:t>w zakresie przeciwdziałania wspieraniu agresji na Ukrainę oraz służących ochronie bezpieczeństwa narodowego</w:t>
      </w:r>
    </w:p>
    <w:p>
      <w:pPr>
        <w:pStyle w:val="BodyText"/>
        <w:spacing w:lineRule="auto" w:line="276" w:before="0" w:after="0"/>
        <w:ind w:right="0"/>
        <w:jc w:val="left"/>
        <w:rPr>
          <w:rFonts w:ascii="Calibri" w:hAnsi="Calibri" w:cs="Calibri"/>
          <w:b/>
          <w:caps/>
          <w:sz w:val="24"/>
          <w:szCs w:val="24"/>
          <w:u w:val="none"/>
          <w:lang w:val="pl-PL"/>
        </w:rPr>
      </w:pPr>
      <w:r>
        <w:rPr>
          <w:rFonts w:cs="Calibri" w:ascii="Calibri" w:hAnsi="Calibri"/>
          <w:b/>
          <w:caps/>
          <w:sz w:val="24"/>
          <w:szCs w:val="24"/>
          <w:u w:val="none"/>
          <w:lang w:val="pl-PL"/>
        </w:rPr>
      </w:r>
    </w:p>
    <w:p>
      <w:pPr>
        <w:pStyle w:val="BodyText"/>
        <w:spacing w:lineRule="auto" w:line="276" w:before="0" w:after="0"/>
        <w:ind w:right="0"/>
        <w:jc w:val="left"/>
        <w:rPr>
          <w:rFonts w:ascii="Calibri" w:hAnsi="Calibri" w:cs="Calibri"/>
          <w:b/>
          <w:caps/>
          <w:sz w:val="24"/>
          <w:szCs w:val="24"/>
          <w:u w:val="none"/>
          <w:lang w:val="pl-PL"/>
        </w:rPr>
      </w:pPr>
      <w:r>
        <w:rPr>
          <w:rFonts w:cs="Calibri" w:ascii="Calibri" w:hAnsi="Calibri"/>
          <w:b/>
          <w:caps/>
          <w:sz w:val="24"/>
          <w:szCs w:val="24"/>
          <w:u w:val="none"/>
          <w:lang w:val="pl-PL"/>
        </w:rPr>
      </w:r>
    </w:p>
    <w:p>
      <w:pPr>
        <w:pStyle w:val="BodyText"/>
        <w:spacing w:lineRule="auto" w:line="276" w:before="0" w:after="0"/>
        <w:ind w:right="0"/>
        <w:jc w:val="left"/>
        <w:rPr>
          <w:rFonts w:ascii="Calibri" w:hAnsi="Calibri" w:cs="Calibri"/>
          <w:b w:val="false"/>
          <w:bCs w:val="false"/>
          <w:caps/>
          <w:sz w:val="24"/>
          <w:szCs w:val="24"/>
          <w:u w:val="none"/>
          <w:lang w:val="pl-PL"/>
        </w:rPr>
      </w:pPr>
      <w:r>
        <w:rPr>
          <w:rFonts w:cs="Calibri" w:ascii="Calibri" w:hAnsi="Calibri"/>
          <w:b w:val="false"/>
          <w:bCs w:val="false"/>
          <w:caps/>
          <w:sz w:val="24"/>
          <w:szCs w:val="24"/>
          <w:u w:val="none"/>
          <w:lang w:val="pl-PL"/>
        </w:rPr>
      </w:r>
    </w:p>
    <w:p>
      <w:pPr>
        <w:pStyle w:val="Normal"/>
        <w:widowControl w:val="false"/>
        <w:suppressAutoHyphens w:val="true"/>
        <w:spacing w:lineRule="auto" w:line="276" w:before="0" w:after="0"/>
        <w:ind w:right="0"/>
        <w:jc w:val="left"/>
        <w:rPr/>
      </w:pPr>
      <w:r>
        <w:rPr>
          <w:rFonts w:cs="Calibri" w:ascii="Calibri" w:hAnsi="Calibri"/>
          <w:b w:val="false"/>
          <w:bCs w:val="false"/>
          <w:i w:val="false"/>
          <w:color w:val="auto"/>
          <w:sz w:val="24"/>
          <w:szCs w:val="24"/>
          <w:u w:val="none"/>
          <w:lang w:val="pl-PL"/>
        </w:rPr>
        <w:t xml:space="preserve">Składając ofertę w postępowaniu na zadanie prowadzone pod nazwą: </w:t>
      </w:r>
      <w:r>
        <w:rPr>
          <w:rFonts w:eastAsia="Arial" w:cs="Times New Roman" w:ascii="Calibri" w:hAnsi="Calibri"/>
          <w:b/>
          <w:bCs/>
          <w:i w:val="false"/>
          <w:color w:val="auto"/>
          <w:sz w:val="24"/>
          <w:szCs w:val="24"/>
          <w:u w:val="none"/>
          <w:lang w:val="pl-PL"/>
        </w:rPr>
        <w:t>„</w:t>
      </w:r>
      <w:r>
        <w:rPr>
          <w:rFonts w:eastAsia="Arial" w:cs="Times New Roman" w:ascii="Calibri" w:hAnsi="Calibri"/>
          <w:b/>
          <w:bCs w:val="false"/>
          <w:i w:val="false"/>
          <w:color w:val="auto"/>
          <w:sz w:val="24"/>
          <w:szCs w:val="24"/>
          <w:u w:val="none"/>
          <w:lang w:val="pl-PL"/>
        </w:rPr>
        <w:t xml:space="preserve">Badania lekarskie z zakresu profilaktycznej opieki zdrowotnej dla pracowników Miejskiego Ośrodka Pomocy Społecznej </w:t>
        <w:br/>
        <w:t>w Dąbrowie Górniczej na rok 2026”</w:t>
      </w:r>
      <w:r>
        <w:rPr>
          <w:rFonts w:cs="Times New Roman" w:ascii="Calibri" w:hAnsi="Calibri"/>
          <w:b/>
          <w:bCs w:val="false"/>
          <w:i/>
          <w:color w:val="auto"/>
          <w:sz w:val="24"/>
          <w:szCs w:val="24"/>
          <w:u w:val="none"/>
          <w:lang w:val="pl-PL"/>
        </w:rPr>
        <w:t xml:space="preserve"> </w:t>
      </w:r>
      <w:r>
        <w:rPr>
          <w:rFonts w:cs="Calibri" w:ascii="Calibri" w:hAnsi="Calibri"/>
          <w:b w:val="false"/>
          <w:bCs w:val="false"/>
          <w:i w:val="false"/>
          <w:color w:val="auto"/>
          <w:sz w:val="24"/>
          <w:szCs w:val="24"/>
          <w:u w:val="none"/>
          <w:lang w:val="pl-PL"/>
        </w:rPr>
        <w:t>o</w:t>
      </w: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  <w:t>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>
      <w:pPr>
        <w:pStyle w:val="BodyText"/>
        <w:spacing w:lineRule="auto" w:line="276" w:before="0" w:after="0"/>
        <w:ind w:right="0"/>
        <w:jc w:val="left"/>
        <w:rPr>
          <w:rFonts w:ascii="Calibri" w:hAnsi="Calibri" w:cs="Calibri"/>
          <w:b w:val="false"/>
          <w:bCs w:val="false"/>
          <w:sz w:val="24"/>
          <w:szCs w:val="24"/>
          <w:lang w:val="pl-PL"/>
        </w:rPr>
      </w:pP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right="0"/>
        <w:jc w:val="left"/>
        <w:rPr>
          <w:rFonts w:ascii="Calibri" w:hAnsi="Calibri" w:cs="Calibri"/>
          <w:b w:val="false"/>
          <w:bCs w:val="false"/>
          <w:sz w:val="24"/>
          <w:szCs w:val="24"/>
          <w:lang w:val="pl-PL"/>
        </w:rPr>
      </w:pP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</w:r>
    </w:p>
    <w:p>
      <w:pPr>
        <w:pStyle w:val="BodyText"/>
        <w:spacing w:lineRule="auto" w:line="276" w:before="0" w:after="0"/>
        <w:ind w:right="0"/>
        <w:jc w:val="left"/>
        <w:rPr>
          <w:rFonts w:ascii="Calibri" w:hAnsi="Calibri" w:cs="Calibri"/>
          <w:b w:val="false"/>
          <w:bCs w:val="false"/>
          <w:sz w:val="24"/>
          <w:szCs w:val="24"/>
          <w:lang w:val="pl-PL"/>
        </w:rPr>
      </w:pP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right="0"/>
        <w:jc w:val="left"/>
        <w:rPr>
          <w:rFonts w:ascii="Calibri" w:hAnsi="Calibri" w:cs="Calibri"/>
          <w:b w:val="false"/>
          <w:bCs w:val="false"/>
          <w:sz w:val="24"/>
          <w:szCs w:val="24"/>
          <w:lang w:val="pl-PL"/>
        </w:rPr>
      </w:pP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right="0"/>
        <w:jc w:val="left"/>
        <w:rPr>
          <w:rFonts w:ascii="Calibri" w:hAnsi="Calibri" w:cs="Calibri"/>
          <w:b w:val="false"/>
          <w:bCs w:val="false"/>
          <w:sz w:val="24"/>
          <w:szCs w:val="24"/>
          <w:lang w:val="pl-PL"/>
        </w:rPr>
      </w:pP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right="0"/>
        <w:jc w:val="left"/>
        <w:rPr>
          <w:rFonts w:ascii="Calibri" w:hAnsi="Calibri" w:cs="Calibri"/>
          <w:b w:val="false"/>
          <w:bCs w:val="false"/>
          <w:sz w:val="24"/>
          <w:szCs w:val="24"/>
          <w:lang w:val="pl-PL"/>
        </w:rPr>
      </w:pP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right="0"/>
        <w:jc w:val="left"/>
        <w:rPr>
          <w:rFonts w:ascii="Calibri" w:hAnsi="Calibri" w:cs="Calibri"/>
          <w:b w:val="false"/>
          <w:bCs w:val="false"/>
          <w:sz w:val="24"/>
          <w:szCs w:val="24"/>
          <w:lang w:val="pl-PL"/>
        </w:rPr>
      </w:pP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right="0"/>
        <w:jc w:val="left"/>
        <w:rPr/>
      </w:pPr>
      <w:r>
        <w:rPr>
          <w:rFonts w:cs="Calibri" w:ascii="Calibri" w:hAnsi="Calibri"/>
          <w:sz w:val="24"/>
          <w:szCs w:val="24"/>
          <w:lang w:val="pl-PL"/>
        </w:rPr>
        <w:t xml:space="preserve">Data .......................................... </w:t>
        <w:tab/>
        <w:tab/>
        <w:tab/>
      </w: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  <w:t>................................................…</w:t>
      </w:r>
    </w:p>
    <w:p>
      <w:pPr>
        <w:pStyle w:val="Tekstkomentarza"/>
        <w:widowControl/>
        <w:suppressAutoHyphens w:val="false"/>
        <w:bidi w:val="0"/>
        <w:spacing w:lineRule="auto" w:line="276" w:before="0" w:after="0"/>
        <w:ind w:left="4989" w:right="0"/>
        <w:jc w:val="left"/>
        <w:rPr/>
      </w:pP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  <w:t xml:space="preserve">Podpis osoby/osób uprawnionej/ych do           </w:t>
      </w:r>
      <w:r>
        <w:rPr>
          <w:rFonts w:cs="Calibri" w:ascii="Calibri" w:hAnsi="Calibri"/>
          <w:b w:val="false"/>
          <w:bCs w:val="false"/>
          <w:color w:val="auto"/>
          <w:sz w:val="24"/>
          <w:szCs w:val="24"/>
          <w:lang w:val="pl-PL"/>
        </w:rPr>
        <w:t>reprezentowania Wykonawcy</w:t>
      </w: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  <w:tab/>
      </w:r>
    </w:p>
    <w:p>
      <w:pPr>
        <w:pStyle w:val="BodyText"/>
        <w:spacing w:lineRule="auto" w:line="276" w:before="0" w:after="0"/>
        <w:jc w:val="left"/>
        <w:rPr>
          <w:rFonts w:ascii="Calibri" w:hAnsi="Calibri" w:cs="Calibri"/>
          <w:b w:val="false"/>
          <w:bCs w:val="false"/>
          <w:sz w:val="24"/>
          <w:szCs w:val="24"/>
          <w:lang w:val="pl-PL"/>
        </w:rPr>
      </w:pP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</w:r>
    </w:p>
    <w:p>
      <w:pPr>
        <w:pStyle w:val="BodyText"/>
        <w:spacing w:lineRule="auto" w:line="276" w:before="0" w:after="0"/>
        <w:jc w:val="left"/>
        <w:rPr>
          <w:rFonts w:ascii="Calibri" w:hAnsi="Calibri" w:cs="Calibri"/>
          <w:b w:val="false"/>
          <w:bCs w:val="false"/>
          <w:sz w:val="24"/>
          <w:szCs w:val="24"/>
          <w:lang w:val="pl-PL"/>
        </w:rPr>
      </w:pPr>
      <w:r>
        <w:rPr>
          <w:rFonts w:cs="Calibri" w:ascii="Calibri" w:hAnsi="Calibri"/>
          <w:b w:val="false"/>
          <w:bCs w:val="false"/>
          <w:sz w:val="24"/>
          <w:szCs w:val="24"/>
          <w:lang w:val="pl-PL"/>
        </w:rPr>
      </w:r>
    </w:p>
    <w:p>
      <w:pPr>
        <w:pStyle w:val="Normal"/>
        <w:spacing w:lineRule="auto" w:line="276"/>
        <w:jc w:val="left"/>
        <w:rPr>
          <w:rFonts w:ascii="Calibri" w:hAnsi="Calibri" w:eastAsia="Arial" w:cs="Times New Roman"/>
          <w:b/>
          <w:i/>
          <w:i/>
          <w:iCs/>
          <w:caps/>
          <w:color w:val="auto"/>
          <w:sz w:val="24"/>
          <w:szCs w:val="24"/>
        </w:rPr>
      </w:pPr>
      <w:r>
        <w:rPr>
          <w:rFonts w:eastAsia="Arial" w:cs="Times New Roman" w:ascii="Calibri" w:hAnsi="Calibri"/>
          <w:b/>
          <w:i/>
          <w:iCs/>
          <w:caps/>
          <w:color w:val="auto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 w:eastAsia="Arial" w:cs="Times New Roman"/>
          <w:b/>
          <w:i/>
          <w:i/>
          <w:iCs/>
          <w:caps/>
          <w:color w:val="auto"/>
          <w:sz w:val="24"/>
          <w:szCs w:val="24"/>
        </w:rPr>
      </w:pPr>
      <w:r>
        <w:rPr>
          <w:rFonts w:eastAsia="Arial" w:cs="Times New Roman" w:ascii="Calibri" w:hAnsi="Calibri"/>
          <w:b/>
          <w:i/>
          <w:iCs/>
          <w:caps/>
          <w:color w:val="auto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 w:eastAsia="Arial" w:cs="Times New Roman"/>
          <w:b/>
          <w:i/>
          <w:i/>
          <w:iCs/>
          <w:caps/>
          <w:color w:val="auto"/>
          <w:sz w:val="24"/>
          <w:szCs w:val="24"/>
        </w:rPr>
      </w:pPr>
      <w:r>
        <w:rPr>
          <w:rFonts w:eastAsia="Arial" w:cs="Times New Roman" w:ascii="Calibri" w:hAnsi="Calibri"/>
          <w:b/>
          <w:i/>
          <w:iCs/>
          <w:caps/>
          <w:color w:val="auto"/>
          <w:sz w:val="24"/>
          <w:szCs w:val="24"/>
        </w:rPr>
      </w:r>
      <w:r>
        <w:br w:type="page"/>
      </w:r>
    </w:p>
    <w:p>
      <w:pPr>
        <w:pStyle w:val="Normal"/>
        <w:spacing w:lineRule="auto" w:line="276" w:before="0" w:after="0"/>
        <w:jc w:val="right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sz w:val="24"/>
          <w:szCs w:val="24"/>
        </w:rPr>
        <w:t xml:space="preserve">Załącznik nr 3 do zaproszenia 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Wasze pismo:</w:t>
        <w:tab/>
        <w:t xml:space="preserve">            Z dnia:</w:t>
        <w:tab/>
        <w:tab/>
        <w:t xml:space="preserve">                Nasz znak:</w:t>
        <w:tab/>
        <w:tab/>
        <w:tab/>
        <w:t xml:space="preserve">                 Data: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 xml:space="preserve">              </w:t>
      </w:r>
      <w:r>
        <w:rPr>
          <w:rFonts w:cs="Times New Roman" w:ascii="Calibri" w:hAnsi="Calibri"/>
          <w:color w:val="auto"/>
          <w:sz w:val="24"/>
          <w:szCs w:val="24"/>
        </w:rPr>
        <w:tab/>
        <w:tab/>
        <w:tab/>
        <w:tab/>
        <w:tab/>
        <w:t xml:space="preserve">    ……………..                                     ………….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color w:val="auto"/>
          <w:sz w:val="24"/>
          <w:szCs w:val="24"/>
        </w:rPr>
        <w:t xml:space="preserve">PROJEKT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color w:val="auto"/>
          <w:sz w:val="24"/>
          <w:szCs w:val="24"/>
        </w:rPr>
        <w:t>UMOWA NR  … U / MOPS /2026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color w:val="auto"/>
          <w:sz w:val="24"/>
          <w:szCs w:val="24"/>
        </w:rPr>
      </w:pPr>
      <w:r>
        <w:rPr>
          <w:rFonts w:cs="Times New Roman" w:ascii="Calibri" w:hAnsi="Calibri"/>
          <w:b/>
          <w:color w:val="auto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zawarta w Dąbrowie Górniczej w dniu ….………..... r.</w:t>
      </w:r>
      <w:r>
        <w:rPr>
          <w:rFonts w:cs="Times New Roman" w:ascii="Calibri" w:hAnsi="Calibri"/>
          <w:b/>
          <w:bCs/>
          <w:sz w:val="24"/>
          <w:szCs w:val="24"/>
        </w:rPr>
        <w:t xml:space="preserve"> </w:t>
      </w:r>
      <w:r>
        <w:rPr>
          <w:rFonts w:cs="Times New Roman" w:ascii="Calibri" w:hAnsi="Calibri"/>
          <w:sz w:val="24"/>
          <w:szCs w:val="24"/>
        </w:rPr>
        <w:t xml:space="preserve">pomiędzy Gminą Dąbrowa Górnicza ul. Graniczna 21, 41 – 300 Dąbrowa Górnicza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NIP </w:t>
      </w:r>
      <w:r>
        <w:rPr>
          <w:rFonts w:cs="Times New Roman" w:ascii="Calibri" w:hAnsi="Calibri"/>
          <w:color w:val="00000A"/>
          <w:sz w:val="24"/>
          <w:szCs w:val="24"/>
          <w:lang w:eastAsia="pl-PL"/>
        </w:rPr>
        <w:t>6292462689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w imieniu której działa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  <w:t>Miejski Ośrodek Pomocy Społecznej w Dąbrowie Górniczej,</w:t>
      </w:r>
      <w:r>
        <w:rPr>
          <w:rFonts w:cs="Times New Roman" w:ascii="Calibri" w:hAnsi="Calibri"/>
          <w:sz w:val="24"/>
          <w:szCs w:val="24"/>
        </w:rPr>
        <w:t xml:space="preserve"> Aleja Józefa Piłsudskiego 2, </w:t>
        <w:br/>
        <w:t xml:space="preserve">41 – 300 Dąbrowa Górnicza 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NIP 6291522811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zwanym dalej </w:t>
      </w:r>
      <w:r>
        <w:rPr>
          <w:rFonts w:cs="Times New Roman" w:ascii="Calibri" w:hAnsi="Calibri"/>
          <w:b/>
          <w:bCs/>
          <w:sz w:val="24"/>
          <w:szCs w:val="24"/>
        </w:rPr>
        <w:t xml:space="preserve">„Zamawiającym”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reprezentowanym przez: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…</w:t>
      </w:r>
      <w:r>
        <w:rPr>
          <w:rFonts w:cs="Times New Roman" w:ascii="Calibri" w:hAnsi="Calibri"/>
          <w:sz w:val="24"/>
          <w:szCs w:val="24"/>
        </w:rPr>
        <w:t>........</w:t>
        <w:tab/>
        <w:tab/>
        <w:tab/>
        <w:t xml:space="preserve"> –</w:t>
        <w:tab/>
        <w:t>…...................…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a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suppressAutoHyphens w:val="false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  <w:lang w:eastAsia="pl-PL"/>
        </w:rPr>
        <w:t>………………………………………………</w:t>
      </w:r>
      <w:r>
        <w:rPr>
          <w:rFonts w:cs="Times New Roman" w:ascii="Calibri" w:hAnsi="Calibri"/>
          <w:sz w:val="24"/>
          <w:szCs w:val="24"/>
          <w:lang w:eastAsia="pl-PL"/>
        </w:rPr>
        <w:t xml:space="preserve">z siedzibą w ……….………………………….przy </w:t>
        <w:br/>
        <w:t>ul. ………………………………………………….</w:t>
      </w:r>
    </w:p>
    <w:p>
      <w:pPr>
        <w:pStyle w:val="Normal"/>
        <w:suppressAutoHyphens w:val="false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  <w:lang w:eastAsia="pl-PL"/>
        </w:rPr>
        <w:t>wpisaną do rejestru ……………………………, pod numerem ……………………….</w:t>
      </w:r>
    </w:p>
    <w:p>
      <w:pPr>
        <w:pStyle w:val="Normal"/>
        <w:suppressAutoHyphens w:val="false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  <w:lang w:eastAsia="pl-PL"/>
        </w:rPr>
        <w:t>NIP ………………………………….      REGON:……………………………………….</w:t>
      </w:r>
    </w:p>
    <w:p>
      <w:pPr>
        <w:pStyle w:val="Normal"/>
        <w:suppressAutoHyphens w:val="false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  <w:lang w:eastAsia="pl-PL"/>
        </w:rPr>
        <w:t xml:space="preserve">zwaną dalej </w:t>
      </w:r>
      <w:r>
        <w:rPr>
          <w:rFonts w:cs="Times New Roman" w:ascii="Calibri" w:hAnsi="Calibri"/>
          <w:b/>
          <w:bCs/>
          <w:sz w:val="24"/>
          <w:szCs w:val="24"/>
          <w:lang w:eastAsia="pl-PL"/>
        </w:rPr>
        <w:t>„Wykonawcą”</w:t>
      </w:r>
    </w:p>
    <w:p>
      <w:pPr>
        <w:pStyle w:val="Normal"/>
        <w:suppressAutoHyphens w:val="false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  <w:lang w:eastAsia="pl-PL"/>
        </w:rPr>
        <w:t>i w niniejszej umowie reprezentowaną przez:</w:t>
      </w:r>
    </w:p>
    <w:p>
      <w:pPr>
        <w:pStyle w:val="Normal"/>
        <w:suppressAutoHyphens w:val="false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eastAsia="Arial" w:cs="Times New Roman" w:ascii="Calibri" w:hAnsi="Calibri"/>
          <w:sz w:val="24"/>
          <w:szCs w:val="24"/>
          <w:lang w:eastAsia="pl-PL"/>
        </w:rPr>
        <w:t>…………………………………………………………………………</w:t>
      </w:r>
      <w:r>
        <w:rPr>
          <w:rFonts w:cs="Times New Roman" w:ascii="Calibri" w:hAnsi="Calibri"/>
          <w:sz w:val="24"/>
          <w:szCs w:val="24"/>
          <w:lang w:eastAsia="pl-PL"/>
        </w:rPr>
        <w:t>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Do niniejszego zamówienia realizowanego w oparciu o art. 2 ust. 1 pkt 1 nie stosuje się Ustawy z dnia 11 września 2019 r. Prawo zamówień publicznych. Zgodnie ze złożoną ofertą zawarto umowę następującej treści:</w:t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color w:val="auto"/>
          <w:sz w:val="24"/>
          <w:szCs w:val="24"/>
        </w:rPr>
        <w:t>§ 1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color w:val="auto"/>
          <w:sz w:val="24"/>
          <w:szCs w:val="24"/>
        </w:rPr>
        <w:t>Przedmiot umowy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1. Przedmiotem niniejszej umowy są odpłatne badania lekarskie z zakresu profilaktycznej opieki             zdrowotnej dla pracowników Miejskiego Ośrodka Pomocy Społecznej w Dąbrowie Górniczej,                                  Wykonawca zobowiązuje się do świadczenia usług opieki profilaktycznej, w stosunku do pracowników Zamawiającego w szczególności: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1.1. Wykonywanie badań wstępnych, okresowych i kontrolnych przewidzianych przepisami Kodeksu Pracy.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1.2. Orzecznictwo lekarskie do celów przewidzianych w Kodeksie Pracy i przepisach wykonawczych wydanych na jego podstawie.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 xml:space="preserve">1.3. Ocena możliwości wykonywania pracy, uwzględniając stan zdrowia i zagrożenia występujące </w:t>
        <w:br/>
        <w:t>w miejscu pracy.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1.4. Prowadzenie działalności konsultacyjnej i diagnostycznej w zakresie patologii zawodowej.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1.5. Prowadzenie czynnego poradnictwa w stosunku do chorych na choroby zawodowe lub inne choroby związane z wykonywaną pracą.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1.6. W razie zaistniałej konieczności szczepienia ochronne po zabezpieczeniu na koszt Zamawiającego niezbędnej ilości szczepionek.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  <w:t>2. CPV: 85 10 00 00–0 - usługi ochrony zdrowia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color w:val="auto"/>
          <w:sz w:val="24"/>
          <w:szCs w:val="24"/>
        </w:rPr>
      </w:pPr>
      <w:r>
        <w:rPr>
          <w:rFonts w:cs="Times New Roman" w:ascii="Calibri" w:hAnsi="Calibri"/>
          <w:color w:val="auto"/>
          <w:sz w:val="24"/>
          <w:szCs w:val="24"/>
        </w:rPr>
      </w:r>
    </w:p>
    <w:p>
      <w:pPr>
        <w:pStyle w:val="Normal"/>
        <w:tabs>
          <w:tab w:val="clear" w:pos="709"/>
          <w:tab w:val="left" w:pos="10773" w:leader="none"/>
        </w:tabs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eastAsia="Arial" w:cs="Times New Roman" w:ascii="Calibri" w:hAnsi="Calibri"/>
          <w:b w:val="false"/>
          <w:bCs w:val="false"/>
          <w:sz w:val="24"/>
          <w:szCs w:val="24"/>
        </w:rPr>
        <w:t>§ 2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1. Umowa będzie realizowana po następujących cenach jednostkowych brutto: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tbl>
      <w:tblPr>
        <w:tblW w:w="9480" w:type="dxa"/>
        <w:jc w:val="left"/>
        <w:tblInd w:w="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6"/>
        <w:gridCol w:w="3404"/>
        <w:gridCol w:w="2266"/>
        <w:gridCol w:w="1530"/>
        <w:gridCol w:w="1714"/>
      </w:tblGrid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Rodzaj badania /czynności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Szacunkowa ilość sztuk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Cena brutto za jedno badanie /czynność w zł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Wartość brutto</w:t>
            </w:r>
          </w:p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(kol. 3 x kol. 4)</w:t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4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profilaktyczne wstępne (konsultacja + wydanie zaświadczenie)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profilaktyczne okresowe (konsultacja + wydanie zaświadczenie)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70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profilaktyczne kontrolne (konsultacja + wydanie zaświadczenie)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4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Morfologia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130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5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Poziom glukozy we krwi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80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6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Badanie moczu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80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7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Badanie EKG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80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8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OB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80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9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Badanie okulistyczne wraz ze zleceniem na okulary do pracy przy komputerze, wg wskazania przez MOPS w Dąbrowie Górniczej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10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Kierowanie pojazdem w ramach obowiązków służbowych</w:t>
            </w:r>
          </w:p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(konsultacje wstępne )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11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Kierowanie pojazdem w ramach obowiązków służbowych (konsultacja ORL)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12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Kierowanie pojazdem w ramach obowiązków służbowych (konsultacja NEUR)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13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Kierowanie pojazdem w ramach obowiązków służbowych (konsultacja OKUL)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14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Badanie RTG płuc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15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związane z pracą na wysokości do 3 m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16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związane z pracą na wysokości powyżej 3 m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17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 WZW typ A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18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 Alat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19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cholesterol całkowity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20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 cholesterol HDL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21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 trójglicerydy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22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lipidogram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23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bilirubina całkowita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24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mocznik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25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laboratoryjne - badanie HIV (za zgodą pracownika Zamawiającego)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26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Badanie laboratoryjne – anty HBc-total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27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Próby wątrobowe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28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psychologiczne zgodnie z Rozporządzeniem Ministra Zdrowia z dnia 08.07.2014 r. w sprawie badań psychologicznych osób ubiegających się o uprawnienia do kierowania pojazdami, kierowców oraz osób wykonujących pracę  na stanowisku kierowcy (Dz. U. z 2022 r. poz.165) oraz konsultacyjne i dodatkowe zgodnie z Rozporządzeniem Ministra Zdrowia z dnia 29.04.2019 r. w sprawie badań lekarskich osób ubiegających się o uprawnienia do kierowania pojazdami i kierowców</w:t>
              <w:br/>
              <w:t>(Dz. U. z 2020 r. poz. 2213)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29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Udział w przeglądzie stanowisk pracy w celu dokonania oceny warunków pracy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30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Udział w aktualizowaniu oceny ryzyka zawodowego na stanowiskach pracy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31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Badania związane ze zmianą stanowiska przy aktualnym badaniu profilaktycznym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Łączna cena brutto (poz. 1 - 31)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cs="Times New Roman" w:ascii="Calibri" w:hAnsi="Calibri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cs="Times New Roman" w:ascii="Calibri" w:hAnsi="Calibri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/>
        <w:jc w:val="left"/>
        <w:rPr/>
      </w:pPr>
      <w:r>
        <w:rPr>
          <w:rFonts w:cs="Times New Roman" w:ascii="Calibri" w:hAnsi="Calibri"/>
          <w:sz w:val="24"/>
          <w:szCs w:val="24"/>
        </w:rPr>
        <w:t>2. Ceny zadeklarowane w pkt 1 nie ulegną zmianie przez cały okres obowiązywania umowy oraz uwzględniają założone realne wskaźniki wzrostu cen.</w:t>
      </w:r>
      <w:r>
        <w:rPr>
          <w:rFonts w:eastAsia="Arial" w:cs="Times New Roman" w:ascii="Calibri" w:hAnsi="Calibri"/>
          <w:color w:val="auto"/>
          <w:sz w:val="24"/>
          <w:szCs w:val="24"/>
        </w:rPr>
        <w:t xml:space="preserve"> </w:t>
      </w:r>
      <w:r>
        <w:rPr>
          <w:rStyle w:val="Domylnaczcionkaakapitu2"/>
          <w:rFonts w:eastAsia="Arial" w:cs="Times New Roman" w:ascii="Calibri" w:hAnsi="Calibri"/>
          <w:color w:val="auto"/>
          <w:sz w:val="24"/>
          <w:szCs w:val="24"/>
        </w:rPr>
        <w:t>Określone ilości badań są wielkościami szacunkowymi (orientacyjnymi), przyjętymi dla celu porównania ofert i wyboru najkorzystniejszej oferty. Zostały one wyliczone w oparciu o dotychczasowe ilości realizowanych badań i mogą ulec zmianie w zależności od potrzeb Zamawiającego. Wykonawcy nie przysługuje roszczenie o realizację badań w ilościach podanych w tabeli powyżej. Faktyczna ilość realizowanych badań będzie zależała tylko i wyłącznie od bieżących potrzeb Zamawiającego w tym zakresie. Ewentualne zmniejszenie wielkości zamówienia nie będzie skutkowało odpowiedzialnością Zamawiającego. Zamawiający zastrzega sobie możliwość odstąpienia od realizacji poszczególnych rodzajów badań lub zmian ilości poszczególnych pozycji bez konieczności zmiany umowy.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3. Badania, które nie zostały przewidziane w pkt 1 zostaną przeprowadzone, jeżeli konieczność ich wykonania zostanie stwierdzona przez lekarza medycyny pracy zgodnie z przepisami prawa, i rozliczane będą na podstawie cen zgodnie z cennikiem usług Wykonawcy.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bCs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  <w:t>4. Maksymalna kwota do której będzie realizowana umowa wynosi: ………………...zł brutto,</w:t>
        <w:br/>
        <w:t>w tym podatek VAT……. W przypadku zmiany budżetu, Zamawiający może zwiększyć wartość maksymalną umowy, pisemnym aneksem, za zgodą obu stron, pod rygorem nieważności.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bCs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bCs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sz w:val="24"/>
          <w:szCs w:val="24"/>
        </w:rPr>
        <w:t>§ 3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1. Skierowania na badania o których mowa w § 2 pkt 1 poz. 1, 2, 3 będą wydawane pracownikowi przez Zamawiającego w postaci imiennego skierowania zgodnego z obowiązującymi przepisami prawa.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2. Osobą odpowiedzialną i uprawnioną do realizacji zdrowotnych świadczeń profilaktycznych będzie: lekarz medycyny pracy ….....................................................…. 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3. W przypadku nieobecności lekarza wymienionego w pkt 2, Wykonawca zobowiązuje się do zapewnienia innego lekarza uprawnionego do udzielania świadczeń profilaktycznych pracownikom Zamawiającego.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sz w:val="24"/>
          <w:szCs w:val="24"/>
        </w:rPr>
        <w:t>§ 4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1. Wykonawca będzie wykonywał usługi profilaktyczne w przychodni …………………………….. </w:t>
        <w:br/>
        <w:t>z siedzibą……………………………………………………...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2. Rejestracja pacjentów i wydawanie zleceń na badania odbywać się będzie od poniedziałku do piątku w godzinach …..............................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3. Lekarz medycyny pracy dostępny będzie od poniedziałku do piątku w godzinach …………………….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4. Pracownicy tut. Ośrodka winni być przyjmowani poza kolejnością,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5. Całość badań winna być wykonywana na terenie miasta Dąbrowa Górnicza.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6. Dopuszcza się  wykonanie badań kontrolnych w innym miejscu, niż określone w pkt 1. W takim przypadku pielęgniarka Służb Medycyny Pracy umawia indywidualnie pracownika na wizytę lekarską i informuje go o godzinie i miejscu przeprowadzenia badań.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7. Warunkiem wydania zaświadczenia lekarskiego, stwierdzającego brak przeciwwskazań do dopuszczenia pracownika do pracy jest przeprowadzenie wszystkich niezbędnych badań dodatkowych i konsultacji specjalistycznych.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8. Jeżeli wystąpi taka potrzeba Zamawiający może zlecić za dodatkową odpłatnością inne badania i konsultacje specjalistyczne wynikające między innymi z oceny ryzyka zawodowego i przepisów prawa.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sz w:val="24"/>
          <w:szCs w:val="24"/>
        </w:rPr>
        <w:t>§ 5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Orzeczenie o zdolności do pracy w formie zaświadczenia lekarskiego wystawia lekarz posiadający uprawnienia w zakresie medycyny pracy w dwóch egzemplarzach, wydając jedno pracownikowi poddanemu badaniu, a drugie przekazując do Działu Kadr Płac i Organizacji Zamawiającego za pośrednictwem poczty lub pracownika wykonującego badania.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sz w:val="24"/>
          <w:szCs w:val="24"/>
        </w:rPr>
        <w:t>§ 6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1. W przypadku wystąpienia czynników szkodliwych dla zdrowia lub warunków uciążliwych Zamawiający przekaże Wykonawcy informacje o nich wraz z aktualnymi wynikami badań i pomiarami czynników.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2. Zamawiający zapewni Wykonawcy możliwość przeglądu stanowisk pracy celem dokonania oceny warunków.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3. Zamawiający udostępni Wykonawcy wyniki kontroli warunków pracy dotyczącej ochrony zdrowia celem aktualizowania oceny ryzyka zawodowego na stanowiskach pracy.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sz w:val="24"/>
          <w:szCs w:val="24"/>
        </w:rPr>
        <w:t>§ 7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Umowa zostaje zawarta na czas określony, tj.: </w:t>
      </w:r>
      <w:r>
        <w:rPr>
          <w:rFonts w:cs="Times New Roman" w:ascii="Calibri" w:hAnsi="Calibri"/>
          <w:b/>
          <w:bCs/>
          <w:sz w:val="24"/>
          <w:szCs w:val="24"/>
        </w:rPr>
        <w:t>od</w:t>
      </w:r>
      <w:r>
        <w:rPr>
          <w:rFonts w:cs="Times New Roman" w:ascii="Calibri" w:hAnsi="Calibri"/>
          <w:sz w:val="24"/>
          <w:szCs w:val="24"/>
        </w:rPr>
        <w:t xml:space="preserve"> </w:t>
      </w:r>
      <w:r>
        <w:rPr>
          <w:rFonts w:cs="Times New Roman" w:ascii="Calibri" w:hAnsi="Calibri"/>
          <w:b/>
          <w:bCs/>
          <w:sz w:val="24"/>
          <w:szCs w:val="24"/>
        </w:rPr>
        <w:t>daty podpisania umowy</w:t>
      </w:r>
      <w:r>
        <w:rPr>
          <w:rFonts w:cs="Times New Roman" w:ascii="Calibri" w:hAnsi="Calibri"/>
          <w:b/>
          <w:bCs/>
          <w:color w:val="auto"/>
          <w:sz w:val="24"/>
          <w:szCs w:val="24"/>
        </w:rPr>
        <w:t xml:space="preserve"> do</w:t>
      </w:r>
      <w:r>
        <w:rPr>
          <w:rFonts w:cs="Arial" w:ascii="Calibri" w:hAnsi="Calibri"/>
          <w:b/>
          <w:bCs/>
          <w:color w:val="auto"/>
          <w:sz w:val="24"/>
          <w:szCs w:val="24"/>
        </w:rPr>
        <w:t xml:space="preserve"> </w:t>
      </w:r>
      <w:r>
        <w:rPr>
          <w:rFonts w:cs="Times New Roman" w:ascii="Calibri" w:hAnsi="Calibri"/>
          <w:b/>
          <w:bCs/>
          <w:color w:val="auto"/>
          <w:sz w:val="24"/>
          <w:szCs w:val="24"/>
        </w:rPr>
        <w:t xml:space="preserve">31.12.2026 r. </w:t>
      </w:r>
      <w:r>
        <w:rPr>
          <w:rFonts w:cs="Times New Roman" w:ascii="Calibri" w:hAnsi="Calibri"/>
          <w:sz w:val="24"/>
          <w:szCs w:val="24"/>
        </w:rPr>
        <w:t>lub do wyczerpania środków budżetowych zabezpieczonych na ten cel.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sz w:val="24"/>
          <w:szCs w:val="24"/>
        </w:rPr>
        <w:t>§ 8</w:t>
      </w:r>
    </w:p>
    <w:p>
      <w:pPr>
        <w:pStyle w:val="Normal"/>
        <w:tabs>
          <w:tab w:val="clear" w:pos="709"/>
          <w:tab w:val="left" w:pos="10773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00000A"/>
          <w:sz w:val="24"/>
          <w:szCs w:val="24"/>
          <w:highlight w:val="white"/>
        </w:rPr>
        <w:t xml:space="preserve">Przetwarzanie danych osobowych wynikające z realizacji zawartej umowy z Wykonawcą, będzie odbywać się na podstawie art. 6 ust. 1 lit. „c” </w:t>
      </w:r>
      <w:r>
        <w:rPr>
          <w:rFonts w:cs="Times New Roman" w:ascii="Calibri" w:hAnsi="Calibri"/>
          <w:color w:val="00000A"/>
          <w:sz w:val="24"/>
          <w:szCs w:val="24"/>
        </w:rPr>
        <w:t>RODO.</w:t>
      </w:r>
      <w:r>
        <w:rPr>
          <w:rFonts w:cs="Times New Roman" w:ascii="Calibri" w:hAnsi="Calibri"/>
          <w:color w:val="00000A"/>
          <w:sz w:val="24"/>
          <w:szCs w:val="24"/>
          <w:highlight w:val="white"/>
        </w:rPr>
        <w:t xml:space="preserve"> W związku z powyższym nie jest wymagane podpisanie umowy powierzenia przetwarzania danych osobowych.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sz w:val="24"/>
          <w:szCs w:val="24"/>
        </w:rPr>
        <w:t>§ 9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1. Rozliczenie między stronami następować będzie w okresach miesięcznych po wykonaniu badań                i usług, na podstawie dostarczonych do Zamawiającego faktur/faktur VAT wraz z załączonym wykazem przeprowadzonych badań oraz listą pracowników skierowanych na badania.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2. Należności płatne będą w formie przelewu w terminie do 30 dni od daty dostarczenia faktury/faktury VAT do siedziby Zamawiającego, tj. Miejski Ośrodek Pomocy Społecznej                      w Dąbrowie Górniczej, Al. Józefa Piłsudskiego 2, 41 – 300 Dąbrowa Górnicza.</w:t>
      </w:r>
    </w:p>
    <w:p>
      <w:pPr>
        <w:pStyle w:val="Normal"/>
        <w:tabs>
          <w:tab w:val="clear" w:pos="709"/>
          <w:tab w:val="left" w:pos="3686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00000A"/>
          <w:sz w:val="24"/>
          <w:szCs w:val="24"/>
        </w:rPr>
        <w:t xml:space="preserve">3. </w:t>
      </w:r>
      <w:r>
        <w:rPr>
          <w:rFonts w:eastAsia="Arial" w:cs="Times New Roman" w:ascii="Calibri" w:hAnsi="Calibri"/>
          <w:color w:val="auto"/>
          <w:sz w:val="24"/>
          <w:szCs w:val="24"/>
        </w:rPr>
        <w:t>Zapłata za wykonanie przedmiotu umowy nastąpi poprzez mechanizm podzielonej płatności (split payment) na rachunek bankowy podany na fakturze VAT/fakturze.</w:t>
      </w:r>
    </w:p>
    <w:p>
      <w:pPr>
        <w:pStyle w:val="Normal"/>
        <w:tabs>
          <w:tab w:val="clear" w:pos="709"/>
          <w:tab w:val="left" w:pos="3686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00000A"/>
          <w:sz w:val="24"/>
          <w:szCs w:val="24"/>
        </w:rPr>
        <w:t>3.1. Do rachunku bankowego, o którym mowa w pkt 3, prowadzony jest rachunek VAT – zgodnie</w:t>
      </w:r>
      <w:r>
        <w:rPr>
          <w:rFonts w:cs="Times New Roman" w:ascii="Calibri" w:hAnsi="Calibri"/>
          <w:sz w:val="24"/>
          <w:szCs w:val="24"/>
        </w:rPr>
        <w:br/>
      </w:r>
      <w:r>
        <w:rPr>
          <w:rFonts w:cs="Times New Roman" w:ascii="Calibri" w:hAnsi="Calibri"/>
          <w:color w:val="00000A"/>
          <w:sz w:val="24"/>
          <w:szCs w:val="24"/>
        </w:rPr>
        <w:t>z art. 62a ust. 1 ustawy Prawo bankowe.</w:t>
      </w:r>
    </w:p>
    <w:p>
      <w:pPr>
        <w:pStyle w:val="Normal"/>
        <w:tabs>
          <w:tab w:val="clear" w:pos="709"/>
          <w:tab w:val="left" w:pos="3686" w:leader="none"/>
        </w:tabs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color w:val="00000A"/>
          <w:sz w:val="24"/>
          <w:szCs w:val="24"/>
          <w:highlight w:val="white"/>
        </w:rPr>
        <w:t xml:space="preserve">3.2. W przypadku podania rachunku bankowego, który nie obsługuje przelewów zgodnie z przepisem wykazanym w pkt 3, pomimo istnienia takiego obowiązku lub w przypadku braku możliwości realizacji płatności zgodnie z powołanymi przepisami, Zamawiający jest uprawniony do wstrzymania się z płatnością do czasu uzyskania możliwości dokonania płatności zgodnie z przepisami. To samo dotyczy sytuacji gdy wbrew obowiązkom faktura nie zawiera odpowiednich adnotacji. W tej sytuacji Wykonawcy nie przysługuje względem Zamawiającego żadne roszczenie </w:t>
        <w:br/>
        <w:t>w tym zwłaszcza z tytułu odsetek.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4. Wykonawca obowiązany jest doliczyć do kwoty netto właściwą kwotę podatku od towarów                 i usług według stawki wynikającej z ustawy o podatku od towarów i usług.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5. Wykonawca obowiązany jest wystawić fakturę/fakturę VAT w następujący sposób, chyba że obowiązujące przepisy stanowić będą inaczej: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  <w:t>Nabywca: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Gmina Dąbrowa Górnicza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ul. Graniczna 21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41-300 Dąbrowa Górnicza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NIP: 6292462689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  <w:t>Odbiorca: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Miejski Ośrodek Pomocy Społecznej w Dąbrowie Górniczej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Aleja Józefa Piłsudskiego 2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41-300 Dąbrowa Górnicza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NIP: 6291522811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6. W miesiącu grudniu 2026r . Wykonawca zobowiązany jest dostarczyć fakturę/fakturę VAT </w:t>
        <w:br/>
        <w:t>w terminie uzgodnionym z Głównym księgowym MOPS.</w:t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sz w:val="24"/>
          <w:szCs w:val="24"/>
        </w:rPr>
        <w:t>§ 10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1. Strony zastrzegają sobie możliwość wypowiedzenia niniejszej umowy z zachowaniem jedno miesięcznego terminu wypowiedzenia.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 xml:space="preserve">2. Strony ustalają zgodnie, że Zamawiającemu przysługuje prawo natychmiastowego wypowiedzenia lub odstąpienia od umowy w przypadku niewykonania lub nienależytego wykonania przez Wykonawcę postanowień niniejszej umowy po uprzednim pisemnym wezwaniu Wykonawcy do prawidłowego wykonania umowy i nie zastosowaniu się przez Wykonawcę do w/w wezwania w wyznaczonym w wezwaniu terminie. Prawo odstąpienia Zamawiający może wykonać w terminie 21 dni od upływu terminu, o którym mowa w zdaniu poprzedzającym.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3. Wykonawca zapłaci Zamawiającemu kary umowne za wypowiedzenie lub odstąpienie od umowy                         z przyczyn, za które odpowiedzialność ponosi Wykonawca w wysokości 10% wynagrodzenia określonego w § 2 pkt 4 niniejszej umowy.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4. Zamawiający ma prawo dochodzić odszkodowania przewyższającego wysokość kary umownej                         na zasadach ogólnych, w przypadku gdy kara umowna nie pokryje całości szkody.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cs="Times New Roman" w:ascii="Calibri" w:hAnsi="Calibri"/>
          <w:b w:val="false"/>
          <w:bCs w:val="false"/>
          <w:sz w:val="24"/>
          <w:szCs w:val="24"/>
        </w:rPr>
        <w:t>§ 11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  <w:t>Postanowienia końcowe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1. Zmiany umowy wymagają zachowania formy pisemnej pod rygorem nieważności.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2. Ewentualne spory powstałe na tle wykonania umowy strony poddadzą rozstrzygnięciu właściwemu miejscowo dla siedziby Zamawiającego sądowi powszechnemu.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3. W sprawach nieuregulowanych umową mają zastosowanie przepisy Kodeksu Cywilnego.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  <w:t>4. Umowę sporządzono w dwóch jednobrzmiących egzemplarzach po jednym dla każdej ze stron.</w:t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 w:cs="Times New Roman"/>
          <w:sz w:val="24"/>
          <w:szCs w:val="24"/>
        </w:rPr>
      </w:pPr>
      <w:r>
        <w:rPr>
          <w:rFonts w:cs="Times New Roman"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 w:cs="Times New Roman"/>
          <w:b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  <w:t xml:space="preserve">                   </w:t>
      </w:r>
      <w:r>
        <w:rPr>
          <w:rFonts w:cs="Times New Roman" w:ascii="Calibri" w:hAnsi="Calibri"/>
          <w:b/>
          <w:sz w:val="24"/>
          <w:szCs w:val="24"/>
        </w:rPr>
        <w:t>ZAMAWIAJĄCY</w:t>
        <w:tab/>
        <w:tab/>
        <w:tab/>
        <w:tab/>
        <w:tab/>
        <w:t xml:space="preserve">        WYKONAWCA  </w:t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sz w:val="24"/>
          <w:szCs w:val="24"/>
        </w:rPr>
        <w:t xml:space="preserve">          </w:t>
      </w:r>
      <w:r>
        <w:rPr>
          <w:rFonts w:eastAsia="Arial" w:cs="Times New Roman" w:ascii="Calibri" w:hAnsi="Calibri"/>
          <w:b/>
          <w:sz w:val="24"/>
          <w:szCs w:val="24"/>
        </w:rPr>
        <w:t xml:space="preserve">........................................                                                </w:t>
      </w:r>
      <w:r>
        <w:rPr>
          <w:rFonts w:eastAsia="Arial" w:cs="Arial" w:ascii="Calibri" w:hAnsi="Calibri"/>
          <w:b/>
          <w:sz w:val="24"/>
          <w:szCs w:val="24"/>
        </w:rPr>
        <w:t>........................................</w:t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1134" w:right="1134" w:gutter="0" w:header="0" w:top="886" w:footer="380" w:bottom="12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Cambria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Tahoma">
    <w:charset w:val="ee"/>
    <w:family w:val="swiss"/>
    <w:pitch w:val="variable"/>
  </w:font>
  <w:font w:name="Arial">
    <w:charset w:val="ee"/>
    <w:family w:val="swiss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Optima">
    <w:charset w:val="ee"/>
    <w:family w:val="roman"/>
    <w:pitch w:val="variable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>
        <w:rFonts w:cs="Arial" w:ascii="Arial" w:hAnsi="Arial"/>
        <w:sz w:val="20"/>
        <w:szCs w:val="20"/>
      </w:rPr>
      <w:fldChar w:fldCharType="begin"/>
    </w:r>
    <w:r>
      <w:rPr>
        <w:sz w:val="20"/>
        <w:szCs w:val="20"/>
        <w:rFonts w:cs="Arial" w:ascii="Arial" w:hAnsi="Arial"/>
      </w:rPr>
      <w:instrText xml:space="preserve"> PAGE </w:instrText>
    </w:r>
    <w:r>
      <w:rPr>
        <w:sz w:val="20"/>
        <w:szCs w:val="20"/>
        <w:rFonts w:cs="Arial" w:ascii="Arial" w:hAnsi="Arial"/>
      </w:rPr>
      <w:fldChar w:fldCharType="separate"/>
    </w:r>
    <w:r>
      <w:rPr>
        <w:sz w:val="20"/>
        <w:szCs w:val="20"/>
        <w:rFonts w:cs="Arial" w:ascii="Arial" w:hAnsi="Arial"/>
      </w:rPr>
      <w:t>16</w:t>
    </w:r>
    <w:r>
      <w:rPr>
        <w:sz w:val="20"/>
        <w:szCs w:val="20"/>
        <w:rFonts w:cs="Arial" w:ascii="Arial" w:hAnsi="Arial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>
        <w:rFonts w:cs="Arial" w:ascii="Arial" w:hAnsi="Arial"/>
        <w:sz w:val="20"/>
        <w:szCs w:val="20"/>
      </w:rPr>
      <w:fldChar w:fldCharType="begin"/>
    </w:r>
    <w:r>
      <w:rPr>
        <w:sz w:val="20"/>
        <w:szCs w:val="20"/>
        <w:rFonts w:cs="Arial" w:ascii="Arial" w:hAnsi="Arial"/>
      </w:rPr>
      <w:instrText xml:space="preserve"> PAGE </w:instrText>
    </w:r>
    <w:r>
      <w:rPr>
        <w:sz w:val="20"/>
        <w:szCs w:val="20"/>
        <w:rFonts w:cs="Arial" w:ascii="Arial" w:hAnsi="Arial"/>
      </w:rPr>
      <w:fldChar w:fldCharType="separate"/>
    </w:r>
    <w:r>
      <w:rPr>
        <w:sz w:val="20"/>
        <w:szCs w:val="20"/>
        <w:rFonts w:cs="Arial" w:ascii="Arial" w:hAnsi="Arial"/>
      </w:rPr>
      <w:t>16</w:t>
    </w:r>
    <w:r>
      <w:rPr>
        <w:sz w:val="20"/>
        <w:szCs w:val="20"/>
        <w:rFonts w:cs="Arial" w:ascii="Arial" w:hAnsi="Arial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isplayBackgroundShape/>
  <w:embedSystemFonts/>
  <w:defaultTabStop w:val="709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84681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ahoma"/>
      <w:color w:val="000000"/>
      <w:kern w:val="2"/>
      <w:sz w:val="24"/>
      <w:szCs w:val="24"/>
      <w:lang w:val="pl-PL" w:eastAsia="zh-CN" w:bidi="ar-SA"/>
    </w:rPr>
  </w:style>
  <w:style w:type="paragraph" w:styleId="Heading1" w:customStyle="1">
    <w:name w:val="heading 1"/>
    <w:basedOn w:val="Standard"/>
    <w:next w:val="Standard"/>
    <w:qFormat/>
    <w:rsid w:val="00584681"/>
    <w:pPr>
      <w:keepNext w:val="true"/>
      <w:spacing w:lineRule="auto" w:line="360"/>
      <w:ind w:firstLine="709" w:left="4956"/>
      <w:textAlignment w:val="auto"/>
    </w:pPr>
    <w:rPr>
      <w:rFonts w:eastAsia="Arial Unicode MS" w:cs="Times New Roman"/>
      <w:sz w:val="22"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584681"/>
    <w:rPr/>
  </w:style>
  <w:style w:type="character" w:styleId="WW8Num1z1" w:customStyle="1">
    <w:name w:val="WW8Num1z1"/>
    <w:qFormat/>
    <w:rsid w:val="00584681"/>
    <w:rPr/>
  </w:style>
  <w:style w:type="character" w:styleId="WW8Num1z2" w:customStyle="1">
    <w:name w:val="WW8Num1z2"/>
    <w:qFormat/>
    <w:rsid w:val="00584681"/>
    <w:rPr/>
  </w:style>
  <w:style w:type="character" w:styleId="WW8Num1z3" w:customStyle="1">
    <w:name w:val="WW8Num1z3"/>
    <w:qFormat/>
    <w:rsid w:val="00584681"/>
    <w:rPr/>
  </w:style>
  <w:style w:type="character" w:styleId="WW8Num1z4" w:customStyle="1">
    <w:name w:val="WW8Num1z4"/>
    <w:qFormat/>
    <w:rsid w:val="00584681"/>
    <w:rPr/>
  </w:style>
  <w:style w:type="character" w:styleId="WW8Num1z5" w:customStyle="1">
    <w:name w:val="WW8Num1z5"/>
    <w:qFormat/>
    <w:rsid w:val="00584681"/>
    <w:rPr/>
  </w:style>
  <w:style w:type="character" w:styleId="WW8Num1z6" w:customStyle="1">
    <w:name w:val="WW8Num1z6"/>
    <w:qFormat/>
    <w:rsid w:val="00584681"/>
    <w:rPr/>
  </w:style>
  <w:style w:type="character" w:styleId="WW8Num1z7" w:customStyle="1">
    <w:name w:val="WW8Num1z7"/>
    <w:qFormat/>
    <w:rsid w:val="00584681"/>
    <w:rPr/>
  </w:style>
  <w:style w:type="character" w:styleId="WW8Num1z8" w:customStyle="1">
    <w:name w:val="WW8Num1z8"/>
    <w:qFormat/>
    <w:rsid w:val="00584681"/>
    <w:rPr/>
  </w:style>
  <w:style w:type="character" w:styleId="WW8Num2z0" w:customStyle="1">
    <w:name w:val="WW8Num2z0"/>
    <w:qFormat/>
    <w:rsid w:val="00584681"/>
    <w:rPr>
      <w:rFonts w:ascii="Symbol" w:hAnsi="Symbol" w:cs="Symbol"/>
    </w:rPr>
  </w:style>
  <w:style w:type="character" w:styleId="WW8Num2z1" w:customStyle="1">
    <w:name w:val="WW8Num2z1"/>
    <w:qFormat/>
    <w:rsid w:val="00584681"/>
    <w:rPr>
      <w:rFonts w:cs="Times New Roman"/>
    </w:rPr>
  </w:style>
  <w:style w:type="character" w:styleId="WW8Num3z0" w:customStyle="1">
    <w:name w:val="WW8Num3z0"/>
    <w:qFormat/>
    <w:rsid w:val="00584681"/>
    <w:rPr>
      <w:rFonts w:ascii="Symbol" w:hAnsi="Symbol" w:cs="Symbol"/>
    </w:rPr>
  </w:style>
  <w:style w:type="character" w:styleId="WW8Num3z1" w:customStyle="1">
    <w:name w:val="WW8Num3z1"/>
    <w:qFormat/>
    <w:rsid w:val="00584681"/>
    <w:rPr/>
  </w:style>
  <w:style w:type="character" w:styleId="WW8Num3z2" w:customStyle="1">
    <w:name w:val="WW8Num3z2"/>
    <w:qFormat/>
    <w:rsid w:val="00584681"/>
    <w:rPr/>
  </w:style>
  <w:style w:type="character" w:styleId="WW8Num3z3" w:customStyle="1">
    <w:name w:val="WW8Num3z3"/>
    <w:qFormat/>
    <w:rsid w:val="00584681"/>
    <w:rPr/>
  </w:style>
  <w:style w:type="character" w:styleId="WW8Num3z4" w:customStyle="1">
    <w:name w:val="WW8Num3z4"/>
    <w:qFormat/>
    <w:rsid w:val="00584681"/>
    <w:rPr/>
  </w:style>
  <w:style w:type="character" w:styleId="WW8Num3z5" w:customStyle="1">
    <w:name w:val="WW8Num3z5"/>
    <w:qFormat/>
    <w:rsid w:val="00584681"/>
    <w:rPr/>
  </w:style>
  <w:style w:type="character" w:styleId="WW8Num3z6" w:customStyle="1">
    <w:name w:val="WW8Num3z6"/>
    <w:qFormat/>
    <w:rsid w:val="00584681"/>
    <w:rPr/>
  </w:style>
  <w:style w:type="character" w:styleId="WW8Num3z7" w:customStyle="1">
    <w:name w:val="WW8Num3z7"/>
    <w:qFormat/>
    <w:rsid w:val="00584681"/>
    <w:rPr/>
  </w:style>
  <w:style w:type="character" w:styleId="WW8Num3z8" w:customStyle="1">
    <w:name w:val="WW8Num3z8"/>
    <w:qFormat/>
    <w:rsid w:val="00584681"/>
    <w:rPr/>
  </w:style>
  <w:style w:type="character" w:styleId="WW8Num4z0" w:customStyle="1">
    <w:name w:val="WW8Num4z0"/>
    <w:qFormat/>
    <w:rsid w:val="00584681"/>
    <w:rPr>
      <w:rFonts w:ascii="Symbol" w:hAnsi="Symbol" w:cs="OpenSymbol"/>
    </w:rPr>
  </w:style>
  <w:style w:type="character" w:styleId="WW8Num4z1" w:customStyle="1">
    <w:name w:val="WW8Num4z1"/>
    <w:qFormat/>
    <w:rsid w:val="00584681"/>
    <w:rPr>
      <w:rFonts w:ascii="OpenSymbol" w:hAnsi="OpenSymbol" w:cs="OpenSymbol"/>
    </w:rPr>
  </w:style>
  <w:style w:type="character" w:styleId="WW8Num5z0" w:customStyle="1">
    <w:name w:val="WW8Num5z0"/>
    <w:qFormat/>
    <w:rsid w:val="00584681"/>
    <w:rPr>
      <w:rFonts w:ascii="Symbol" w:hAnsi="Symbol" w:cs="OpenSymbol"/>
    </w:rPr>
  </w:style>
  <w:style w:type="character" w:styleId="WW8Num5z1" w:customStyle="1">
    <w:name w:val="WW8Num5z1"/>
    <w:qFormat/>
    <w:rsid w:val="00584681"/>
    <w:rPr>
      <w:rFonts w:ascii="OpenSymbol" w:hAnsi="OpenSymbol" w:cs="OpenSymbol"/>
    </w:rPr>
  </w:style>
  <w:style w:type="character" w:styleId="WW8Num4z2" w:customStyle="1">
    <w:name w:val="WW8Num4z2"/>
    <w:qFormat/>
    <w:rsid w:val="00584681"/>
    <w:rPr/>
  </w:style>
  <w:style w:type="character" w:styleId="WW8Num4z3" w:customStyle="1">
    <w:name w:val="WW8Num4z3"/>
    <w:qFormat/>
    <w:rsid w:val="00584681"/>
    <w:rPr/>
  </w:style>
  <w:style w:type="character" w:styleId="WW8Num4z4" w:customStyle="1">
    <w:name w:val="WW8Num4z4"/>
    <w:qFormat/>
    <w:rsid w:val="00584681"/>
    <w:rPr/>
  </w:style>
  <w:style w:type="character" w:styleId="WW8Num4z5" w:customStyle="1">
    <w:name w:val="WW8Num4z5"/>
    <w:qFormat/>
    <w:rsid w:val="00584681"/>
    <w:rPr/>
  </w:style>
  <w:style w:type="character" w:styleId="WW8Num4z6" w:customStyle="1">
    <w:name w:val="WW8Num4z6"/>
    <w:qFormat/>
    <w:rsid w:val="00584681"/>
    <w:rPr/>
  </w:style>
  <w:style w:type="character" w:styleId="WW8Num4z7" w:customStyle="1">
    <w:name w:val="WW8Num4z7"/>
    <w:qFormat/>
    <w:rsid w:val="00584681"/>
    <w:rPr/>
  </w:style>
  <w:style w:type="character" w:styleId="WW8Num4z8" w:customStyle="1">
    <w:name w:val="WW8Num4z8"/>
    <w:qFormat/>
    <w:rsid w:val="00584681"/>
    <w:rPr/>
  </w:style>
  <w:style w:type="character" w:styleId="WW8Num5z2" w:customStyle="1">
    <w:name w:val="WW8Num5z2"/>
    <w:qFormat/>
    <w:rsid w:val="00584681"/>
    <w:rPr/>
  </w:style>
  <w:style w:type="character" w:styleId="WW8Num5z3" w:customStyle="1">
    <w:name w:val="WW8Num5z3"/>
    <w:qFormat/>
    <w:rsid w:val="00584681"/>
    <w:rPr/>
  </w:style>
  <w:style w:type="character" w:styleId="WW8Num5z4" w:customStyle="1">
    <w:name w:val="WW8Num5z4"/>
    <w:qFormat/>
    <w:rsid w:val="00584681"/>
    <w:rPr/>
  </w:style>
  <w:style w:type="character" w:styleId="WW8Num5z5" w:customStyle="1">
    <w:name w:val="WW8Num5z5"/>
    <w:qFormat/>
    <w:rsid w:val="00584681"/>
    <w:rPr/>
  </w:style>
  <w:style w:type="character" w:styleId="WW8Num5z6" w:customStyle="1">
    <w:name w:val="WW8Num5z6"/>
    <w:qFormat/>
    <w:rsid w:val="00584681"/>
    <w:rPr/>
  </w:style>
  <w:style w:type="character" w:styleId="WW8Num5z7" w:customStyle="1">
    <w:name w:val="WW8Num5z7"/>
    <w:qFormat/>
    <w:rsid w:val="00584681"/>
    <w:rPr/>
  </w:style>
  <w:style w:type="character" w:styleId="WW8Num5z8" w:customStyle="1">
    <w:name w:val="WW8Num5z8"/>
    <w:qFormat/>
    <w:rsid w:val="00584681"/>
    <w:rPr/>
  </w:style>
  <w:style w:type="character" w:styleId="WW8Num6z0" w:customStyle="1">
    <w:name w:val="WW8Num6z0"/>
    <w:qFormat/>
    <w:rsid w:val="00584681"/>
    <w:rPr/>
  </w:style>
  <w:style w:type="character" w:styleId="WW8Num6z1" w:customStyle="1">
    <w:name w:val="WW8Num6z1"/>
    <w:qFormat/>
    <w:rsid w:val="00584681"/>
    <w:rPr/>
  </w:style>
  <w:style w:type="character" w:styleId="WW8Num6z2" w:customStyle="1">
    <w:name w:val="WW8Num6z2"/>
    <w:qFormat/>
    <w:rsid w:val="00584681"/>
    <w:rPr/>
  </w:style>
  <w:style w:type="character" w:styleId="WW8Num6z3" w:customStyle="1">
    <w:name w:val="WW8Num6z3"/>
    <w:qFormat/>
    <w:rsid w:val="00584681"/>
    <w:rPr/>
  </w:style>
  <w:style w:type="character" w:styleId="WW8Num6z4" w:customStyle="1">
    <w:name w:val="WW8Num6z4"/>
    <w:qFormat/>
    <w:rsid w:val="00584681"/>
    <w:rPr/>
  </w:style>
  <w:style w:type="character" w:styleId="WW8Num6z5" w:customStyle="1">
    <w:name w:val="WW8Num6z5"/>
    <w:qFormat/>
    <w:rsid w:val="00584681"/>
    <w:rPr/>
  </w:style>
  <w:style w:type="character" w:styleId="WW8Num6z6" w:customStyle="1">
    <w:name w:val="WW8Num6z6"/>
    <w:qFormat/>
    <w:rsid w:val="00584681"/>
    <w:rPr/>
  </w:style>
  <w:style w:type="character" w:styleId="WW8Num6z7" w:customStyle="1">
    <w:name w:val="WW8Num6z7"/>
    <w:qFormat/>
    <w:rsid w:val="00584681"/>
    <w:rPr/>
  </w:style>
  <w:style w:type="character" w:styleId="WW8Num6z8" w:customStyle="1">
    <w:name w:val="WW8Num6z8"/>
    <w:qFormat/>
    <w:rsid w:val="00584681"/>
    <w:rPr/>
  </w:style>
  <w:style w:type="character" w:styleId="WW8Num7z0" w:customStyle="1">
    <w:name w:val="WW8Num7z0"/>
    <w:qFormat/>
    <w:rsid w:val="00584681"/>
    <w:rPr/>
  </w:style>
  <w:style w:type="character" w:styleId="WW8Num7z1" w:customStyle="1">
    <w:name w:val="WW8Num7z1"/>
    <w:qFormat/>
    <w:rsid w:val="00584681"/>
    <w:rPr/>
  </w:style>
  <w:style w:type="character" w:styleId="WW8Num7z2" w:customStyle="1">
    <w:name w:val="WW8Num7z2"/>
    <w:qFormat/>
    <w:rsid w:val="00584681"/>
    <w:rPr/>
  </w:style>
  <w:style w:type="character" w:styleId="WW8Num7z3" w:customStyle="1">
    <w:name w:val="WW8Num7z3"/>
    <w:qFormat/>
    <w:rsid w:val="00584681"/>
    <w:rPr/>
  </w:style>
  <w:style w:type="character" w:styleId="WW8Num7z4" w:customStyle="1">
    <w:name w:val="WW8Num7z4"/>
    <w:qFormat/>
    <w:rsid w:val="00584681"/>
    <w:rPr/>
  </w:style>
  <w:style w:type="character" w:styleId="WW8Num7z5" w:customStyle="1">
    <w:name w:val="WW8Num7z5"/>
    <w:qFormat/>
    <w:rsid w:val="00584681"/>
    <w:rPr/>
  </w:style>
  <w:style w:type="character" w:styleId="WW8Num7z6" w:customStyle="1">
    <w:name w:val="WW8Num7z6"/>
    <w:qFormat/>
    <w:rsid w:val="00584681"/>
    <w:rPr/>
  </w:style>
  <w:style w:type="character" w:styleId="WW8Num7z7" w:customStyle="1">
    <w:name w:val="WW8Num7z7"/>
    <w:qFormat/>
    <w:rsid w:val="00584681"/>
    <w:rPr/>
  </w:style>
  <w:style w:type="character" w:styleId="WW8Num7z8" w:customStyle="1">
    <w:name w:val="WW8Num7z8"/>
    <w:qFormat/>
    <w:rsid w:val="00584681"/>
    <w:rPr/>
  </w:style>
  <w:style w:type="character" w:styleId="WW8Num8z0" w:customStyle="1">
    <w:name w:val="WW8Num8z0"/>
    <w:qFormat/>
    <w:rsid w:val="00584681"/>
    <w:rPr/>
  </w:style>
  <w:style w:type="character" w:styleId="WW8Num8z1" w:customStyle="1">
    <w:name w:val="WW8Num8z1"/>
    <w:qFormat/>
    <w:rsid w:val="00584681"/>
    <w:rPr/>
  </w:style>
  <w:style w:type="character" w:styleId="WW8Num8z2" w:customStyle="1">
    <w:name w:val="WW8Num8z2"/>
    <w:qFormat/>
    <w:rsid w:val="00584681"/>
    <w:rPr/>
  </w:style>
  <w:style w:type="character" w:styleId="WW8Num8z3" w:customStyle="1">
    <w:name w:val="WW8Num8z3"/>
    <w:qFormat/>
    <w:rsid w:val="00584681"/>
    <w:rPr/>
  </w:style>
  <w:style w:type="character" w:styleId="WW8Num8z4" w:customStyle="1">
    <w:name w:val="WW8Num8z4"/>
    <w:qFormat/>
    <w:rsid w:val="00584681"/>
    <w:rPr/>
  </w:style>
  <w:style w:type="character" w:styleId="WW8Num8z5" w:customStyle="1">
    <w:name w:val="WW8Num8z5"/>
    <w:qFormat/>
    <w:rsid w:val="00584681"/>
    <w:rPr/>
  </w:style>
  <w:style w:type="character" w:styleId="WW8Num8z6" w:customStyle="1">
    <w:name w:val="WW8Num8z6"/>
    <w:qFormat/>
    <w:rsid w:val="00584681"/>
    <w:rPr/>
  </w:style>
  <w:style w:type="character" w:styleId="WW8Num8z7" w:customStyle="1">
    <w:name w:val="WW8Num8z7"/>
    <w:qFormat/>
    <w:rsid w:val="00584681"/>
    <w:rPr/>
  </w:style>
  <w:style w:type="character" w:styleId="WW8Num8z8" w:customStyle="1">
    <w:name w:val="WW8Num8z8"/>
    <w:qFormat/>
    <w:rsid w:val="00584681"/>
    <w:rPr/>
  </w:style>
  <w:style w:type="character" w:styleId="WW8Num9z0" w:customStyle="1">
    <w:name w:val="WW8Num9z0"/>
    <w:qFormat/>
    <w:rsid w:val="00584681"/>
    <w:rPr/>
  </w:style>
  <w:style w:type="character" w:styleId="WW8Num9z1" w:customStyle="1">
    <w:name w:val="WW8Num9z1"/>
    <w:qFormat/>
    <w:rsid w:val="00584681"/>
    <w:rPr/>
  </w:style>
  <w:style w:type="character" w:styleId="WW8Num9z2" w:customStyle="1">
    <w:name w:val="WW8Num9z2"/>
    <w:qFormat/>
    <w:rsid w:val="00584681"/>
    <w:rPr/>
  </w:style>
  <w:style w:type="character" w:styleId="WW8Num9z3" w:customStyle="1">
    <w:name w:val="WW8Num9z3"/>
    <w:qFormat/>
    <w:rsid w:val="00584681"/>
    <w:rPr/>
  </w:style>
  <w:style w:type="character" w:styleId="WW8Num9z4" w:customStyle="1">
    <w:name w:val="WW8Num9z4"/>
    <w:qFormat/>
    <w:rsid w:val="00584681"/>
    <w:rPr/>
  </w:style>
  <w:style w:type="character" w:styleId="WW8Num9z5" w:customStyle="1">
    <w:name w:val="WW8Num9z5"/>
    <w:qFormat/>
    <w:rsid w:val="00584681"/>
    <w:rPr/>
  </w:style>
  <w:style w:type="character" w:styleId="WW8Num9z6" w:customStyle="1">
    <w:name w:val="WW8Num9z6"/>
    <w:qFormat/>
    <w:rsid w:val="00584681"/>
    <w:rPr/>
  </w:style>
  <w:style w:type="character" w:styleId="WW8Num9z7" w:customStyle="1">
    <w:name w:val="WW8Num9z7"/>
    <w:qFormat/>
    <w:rsid w:val="00584681"/>
    <w:rPr/>
  </w:style>
  <w:style w:type="character" w:styleId="WW8Num9z8" w:customStyle="1">
    <w:name w:val="WW8Num9z8"/>
    <w:qFormat/>
    <w:rsid w:val="00584681"/>
    <w:rPr/>
  </w:style>
  <w:style w:type="character" w:styleId="WW8Num10z0" w:customStyle="1">
    <w:name w:val="WW8Num10z0"/>
    <w:qFormat/>
    <w:rsid w:val="00584681"/>
    <w:rPr/>
  </w:style>
  <w:style w:type="character" w:styleId="WW8Num10z1" w:customStyle="1">
    <w:name w:val="WW8Num10z1"/>
    <w:qFormat/>
    <w:rsid w:val="00584681"/>
    <w:rPr/>
  </w:style>
  <w:style w:type="character" w:styleId="WW8Num10z2" w:customStyle="1">
    <w:name w:val="WW8Num10z2"/>
    <w:qFormat/>
    <w:rsid w:val="00584681"/>
    <w:rPr/>
  </w:style>
  <w:style w:type="character" w:styleId="WW8Num10z3" w:customStyle="1">
    <w:name w:val="WW8Num10z3"/>
    <w:qFormat/>
    <w:rsid w:val="00584681"/>
    <w:rPr/>
  </w:style>
  <w:style w:type="character" w:styleId="WW8Num10z4" w:customStyle="1">
    <w:name w:val="WW8Num10z4"/>
    <w:qFormat/>
    <w:rsid w:val="00584681"/>
    <w:rPr/>
  </w:style>
  <w:style w:type="character" w:styleId="WW8Num10z5" w:customStyle="1">
    <w:name w:val="WW8Num10z5"/>
    <w:qFormat/>
    <w:rsid w:val="00584681"/>
    <w:rPr/>
  </w:style>
  <w:style w:type="character" w:styleId="WW8Num10z6" w:customStyle="1">
    <w:name w:val="WW8Num10z6"/>
    <w:qFormat/>
    <w:rsid w:val="00584681"/>
    <w:rPr/>
  </w:style>
  <w:style w:type="character" w:styleId="WW8Num10z7" w:customStyle="1">
    <w:name w:val="WW8Num10z7"/>
    <w:qFormat/>
    <w:rsid w:val="00584681"/>
    <w:rPr/>
  </w:style>
  <w:style w:type="character" w:styleId="WW8Num10z8" w:customStyle="1">
    <w:name w:val="WW8Num10z8"/>
    <w:qFormat/>
    <w:rsid w:val="00584681"/>
    <w:rPr/>
  </w:style>
  <w:style w:type="character" w:styleId="WW8Num11z0" w:customStyle="1">
    <w:name w:val="WW8Num11z0"/>
    <w:qFormat/>
    <w:rsid w:val="00584681"/>
    <w:rPr/>
  </w:style>
  <w:style w:type="character" w:styleId="WW8Num11z1" w:customStyle="1">
    <w:name w:val="WW8Num11z1"/>
    <w:qFormat/>
    <w:rsid w:val="00584681"/>
    <w:rPr>
      <w:rFonts w:ascii="Symbol" w:hAnsi="Symbol" w:cs="Arial"/>
      <w:b/>
    </w:rPr>
  </w:style>
  <w:style w:type="character" w:styleId="WW8Num11z2" w:customStyle="1">
    <w:name w:val="WW8Num11z2"/>
    <w:qFormat/>
    <w:rsid w:val="00584681"/>
    <w:rPr/>
  </w:style>
  <w:style w:type="character" w:styleId="WW8Num11z3" w:customStyle="1">
    <w:name w:val="WW8Num11z3"/>
    <w:qFormat/>
    <w:rsid w:val="00584681"/>
    <w:rPr/>
  </w:style>
  <w:style w:type="character" w:styleId="WW8Num11z4" w:customStyle="1">
    <w:name w:val="WW8Num11z4"/>
    <w:qFormat/>
    <w:rsid w:val="00584681"/>
    <w:rPr/>
  </w:style>
  <w:style w:type="character" w:styleId="WW8Num11z5" w:customStyle="1">
    <w:name w:val="WW8Num11z5"/>
    <w:qFormat/>
    <w:rsid w:val="00584681"/>
    <w:rPr/>
  </w:style>
  <w:style w:type="character" w:styleId="WW8Num11z6" w:customStyle="1">
    <w:name w:val="WW8Num11z6"/>
    <w:qFormat/>
    <w:rsid w:val="00584681"/>
    <w:rPr/>
  </w:style>
  <w:style w:type="character" w:styleId="WW8Num11z7" w:customStyle="1">
    <w:name w:val="WW8Num11z7"/>
    <w:qFormat/>
    <w:rsid w:val="00584681"/>
    <w:rPr/>
  </w:style>
  <w:style w:type="character" w:styleId="WW8Num11z8" w:customStyle="1">
    <w:name w:val="WW8Num11z8"/>
    <w:qFormat/>
    <w:rsid w:val="00584681"/>
    <w:rPr/>
  </w:style>
  <w:style w:type="character" w:styleId="WW8Num2z2" w:customStyle="1">
    <w:name w:val="WW8Num2z2"/>
    <w:qFormat/>
    <w:rsid w:val="00584681"/>
    <w:rPr/>
  </w:style>
  <w:style w:type="character" w:styleId="WW8Num2z3" w:customStyle="1">
    <w:name w:val="WW8Num2z3"/>
    <w:qFormat/>
    <w:rsid w:val="00584681"/>
    <w:rPr/>
  </w:style>
  <w:style w:type="character" w:styleId="WW8Num2z4" w:customStyle="1">
    <w:name w:val="WW8Num2z4"/>
    <w:qFormat/>
    <w:rsid w:val="00584681"/>
    <w:rPr/>
  </w:style>
  <w:style w:type="character" w:styleId="WW8Num2z5" w:customStyle="1">
    <w:name w:val="WW8Num2z5"/>
    <w:qFormat/>
    <w:rsid w:val="00584681"/>
    <w:rPr/>
  </w:style>
  <w:style w:type="character" w:styleId="WW8Num2z6" w:customStyle="1">
    <w:name w:val="WW8Num2z6"/>
    <w:qFormat/>
    <w:rsid w:val="00584681"/>
    <w:rPr/>
  </w:style>
  <w:style w:type="character" w:styleId="WW8Num2z7" w:customStyle="1">
    <w:name w:val="WW8Num2z7"/>
    <w:qFormat/>
    <w:rsid w:val="00584681"/>
    <w:rPr/>
  </w:style>
  <w:style w:type="character" w:styleId="WW8Num2z8" w:customStyle="1">
    <w:name w:val="WW8Num2z8"/>
    <w:qFormat/>
    <w:rsid w:val="00584681"/>
    <w:rPr/>
  </w:style>
  <w:style w:type="character" w:styleId="Domylnaczcionkaakapitu2" w:customStyle="1">
    <w:name w:val="Domyślna czcionka akapitu2"/>
    <w:qFormat/>
    <w:rsid w:val="00584681"/>
    <w:rPr/>
  </w:style>
  <w:style w:type="character" w:styleId="Nagwek1Znak" w:customStyle="1">
    <w:name w:val="Nagłówek 1 Znak"/>
    <w:basedOn w:val="Domylnaczcionkaakapitu2"/>
    <w:qFormat/>
    <w:rsid w:val="00584681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NagwekZnak" w:customStyle="1">
    <w:name w:val="Nagłówek Znak"/>
    <w:basedOn w:val="Domylnaczcionkaakapitu2"/>
    <w:qFormat/>
    <w:rsid w:val="00584681"/>
    <w:rPr>
      <w:rFonts w:cs="Times New Roman"/>
    </w:rPr>
  </w:style>
  <w:style w:type="character" w:styleId="Znakinumeracjiuser" w:customStyle="1">
    <w:name w:val="Znaki numeracji (user)"/>
    <w:qFormat/>
    <w:rsid w:val="00584681"/>
    <w:rPr/>
  </w:style>
  <w:style w:type="character" w:styleId="Znakiwypunktowaniauser" w:customStyle="1">
    <w:name w:val="Znaki wypunktowania (user)"/>
    <w:qFormat/>
    <w:rsid w:val="00584681"/>
    <w:rPr>
      <w:rFonts w:ascii="StarSymbol" w:hAnsi="StarSymbol" w:eastAsia="StarSymbol" w:cs="StarSymbol"/>
      <w:sz w:val="18"/>
    </w:rPr>
  </w:style>
  <w:style w:type="character" w:styleId="Internetlink" w:customStyle="1">
    <w:name w:val="Internet link"/>
    <w:qFormat/>
    <w:rsid w:val="00584681"/>
    <w:rPr>
      <w:color w:val="000080"/>
      <w:u w:val="single"/>
    </w:rPr>
  </w:style>
  <w:style w:type="character" w:styleId="TekstdymkaZnak" w:customStyle="1">
    <w:name w:val="Tekst dymka Znak"/>
    <w:basedOn w:val="Domylnaczcionkaakapitu2"/>
    <w:qFormat/>
    <w:rsid w:val="00584681"/>
    <w:rPr>
      <w:rFonts w:ascii="Tahoma" w:hAnsi="Tahoma" w:cs="Times New Roman"/>
      <w:sz w:val="16"/>
      <w:szCs w:val="16"/>
    </w:rPr>
  </w:style>
  <w:style w:type="character" w:styleId="StopkaZnak" w:customStyle="1">
    <w:name w:val="Stopka Znak"/>
    <w:basedOn w:val="Domylnaczcionkaakapitu2"/>
    <w:qFormat/>
    <w:rsid w:val="00584681"/>
    <w:rPr>
      <w:rFonts w:cs="Times New Roman"/>
    </w:rPr>
  </w:style>
  <w:style w:type="character" w:styleId="Tekstpodstawowy2Znak" w:customStyle="1">
    <w:name w:val="Tekst podstawowy 2 Znak"/>
    <w:basedOn w:val="Domylnaczcionkaakapitu2"/>
    <w:qFormat/>
    <w:rsid w:val="00584681"/>
    <w:rPr>
      <w:rFonts w:cs="Times New Roman"/>
    </w:rPr>
  </w:style>
  <w:style w:type="character" w:styleId="TekstkomentarzaZnak" w:customStyle="1">
    <w:name w:val="Tekst komentarza Znak"/>
    <w:basedOn w:val="Domylnaczcionkaakapitu2"/>
    <w:qFormat/>
    <w:rsid w:val="00584681"/>
    <w:rPr>
      <w:rFonts w:eastAsia="Times New Roman" w:cs="Times New Roman"/>
      <w:sz w:val="20"/>
      <w:szCs w:val="20"/>
    </w:rPr>
  </w:style>
  <w:style w:type="character" w:styleId="TytuZnak" w:customStyle="1">
    <w:name w:val="Tytuł Znak"/>
    <w:basedOn w:val="Domylnaczcionkaakapitu2"/>
    <w:qFormat/>
    <w:rsid w:val="00584681"/>
    <w:rPr>
      <w:rFonts w:eastAsia="Times New Roman" w:cs="Times New Roman"/>
      <w:b/>
      <w:color w:val="auto"/>
      <w:kern w:val="2"/>
      <w:sz w:val="20"/>
      <w:szCs w:val="20"/>
    </w:rPr>
  </w:style>
  <w:style w:type="character" w:styleId="Hyperlink">
    <w:name w:val="Hyperlink"/>
    <w:basedOn w:val="Domylnaczcionkaakapitu2"/>
    <w:rsid w:val="00584681"/>
    <w:rPr>
      <w:rFonts w:cs="Times New Roman"/>
      <w:color w:val="0000FF"/>
      <w:u w:val="single"/>
    </w:rPr>
  </w:style>
  <w:style w:type="character" w:styleId="Domylnaczcionkaakapitu5" w:customStyle="1">
    <w:name w:val="Domyślna czcionka akapitu5"/>
    <w:qFormat/>
    <w:rsid w:val="00584681"/>
    <w:rPr/>
  </w:style>
  <w:style w:type="character" w:styleId="tytul" w:customStyle="1">
    <w:name w:val="tytul"/>
    <w:basedOn w:val="Domylnaczcionkaakapitu2"/>
    <w:qFormat/>
    <w:rsid w:val="00584681"/>
    <w:rPr>
      <w:rFonts w:cs="Times New Roman"/>
    </w:rPr>
  </w:style>
  <w:style w:type="character" w:styleId="Odwoaniedokomentarza5" w:customStyle="1">
    <w:name w:val="Odwołanie do komentarza5"/>
    <w:basedOn w:val="Domylnaczcionkaakapitu2"/>
    <w:qFormat/>
    <w:rsid w:val="00584681"/>
    <w:rPr>
      <w:rFonts w:cs="Times New Roman"/>
      <w:sz w:val="16"/>
      <w:szCs w:val="16"/>
    </w:rPr>
  </w:style>
  <w:style w:type="character" w:styleId="TekstpodstawowyZnak" w:customStyle="1">
    <w:name w:val="Tekst podstawowy Znak"/>
    <w:basedOn w:val="Domylnaczcionkaakapitu2"/>
    <w:qFormat/>
    <w:rsid w:val="00584681"/>
    <w:rPr>
      <w:rFonts w:eastAsia="Arial Unicode MS" w:cs="Times New Roman"/>
      <w:kern w:val="2"/>
    </w:rPr>
  </w:style>
  <w:style w:type="character" w:styleId="Odwoaniedokomentarza2" w:customStyle="1">
    <w:name w:val="Odwołanie do komentarza2"/>
    <w:qFormat/>
    <w:rsid w:val="00584681"/>
    <w:rPr>
      <w:sz w:val="16"/>
    </w:rPr>
  </w:style>
  <w:style w:type="character" w:styleId="NormalnyWebZnak" w:customStyle="1">
    <w:name w:val="Normalny (Web) Znak"/>
    <w:qFormat/>
    <w:rsid w:val="00584681"/>
    <w:rPr/>
  </w:style>
  <w:style w:type="character" w:styleId="WW8Num35z0" w:customStyle="1">
    <w:name w:val="WW8Num35z0"/>
    <w:qFormat/>
    <w:rsid w:val="00584681"/>
    <w:rPr>
      <w:rFonts w:ascii="Arial" w:hAnsi="Arial" w:cs="Arial"/>
      <w:sz w:val="18"/>
      <w:szCs w:val="18"/>
    </w:rPr>
  </w:style>
  <w:style w:type="character" w:styleId="WW8Num35z1" w:customStyle="1">
    <w:name w:val="WW8Num35z1"/>
    <w:qFormat/>
    <w:rsid w:val="00584681"/>
    <w:rPr/>
  </w:style>
  <w:style w:type="character" w:styleId="WW8Num35z2" w:customStyle="1">
    <w:name w:val="WW8Num35z2"/>
    <w:qFormat/>
    <w:rsid w:val="00584681"/>
    <w:rPr/>
  </w:style>
  <w:style w:type="character" w:styleId="WW8Num35z3" w:customStyle="1">
    <w:name w:val="WW8Num35z3"/>
    <w:qFormat/>
    <w:rsid w:val="00584681"/>
    <w:rPr/>
  </w:style>
  <w:style w:type="character" w:styleId="WW8Num35z4" w:customStyle="1">
    <w:name w:val="WW8Num35z4"/>
    <w:qFormat/>
    <w:rsid w:val="00584681"/>
    <w:rPr/>
  </w:style>
  <w:style w:type="character" w:styleId="WW8Num35z5" w:customStyle="1">
    <w:name w:val="WW8Num35z5"/>
    <w:qFormat/>
    <w:rsid w:val="00584681"/>
    <w:rPr/>
  </w:style>
  <w:style w:type="character" w:styleId="WW8Num35z6" w:customStyle="1">
    <w:name w:val="WW8Num35z6"/>
    <w:qFormat/>
    <w:rsid w:val="00584681"/>
    <w:rPr/>
  </w:style>
  <w:style w:type="character" w:styleId="WW8Num35z7" w:customStyle="1">
    <w:name w:val="WW8Num35z7"/>
    <w:qFormat/>
    <w:rsid w:val="00584681"/>
    <w:rPr/>
  </w:style>
  <w:style w:type="character" w:styleId="WW8Num35z8" w:customStyle="1">
    <w:name w:val="WW8Num35z8"/>
    <w:qFormat/>
    <w:rsid w:val="00584681"/>
    <w:rPr/>
  </w:style>
  <w:style w:type="character" w:styleId="object" w:customStyle="1">
    <w:name w:val="object"/>
    <w:qFormat/>
    <w:rsid w:val="00584681"/>
    <w:rPr/>
  </w:style>
  <w:style w:type="character" w:styleId="Strong">
    <w:name w:val="Strong"/>
    <w:qFormat/>
    <w:rsid w:val="00584681"/>
    <w:rPr>
      <w:rFonts w:ascii="Tahoma" w:hAnsi="Tahoma" w:cs="Tahoma"/>
      <w:b/>
      <w:bCs/>
      <w:sz w:val="22"/>
      <w:szCs w:val="22"/>
    </w:rPr>
  </w:style>
  <w:style w:type="character" w:styleId="WW8Num30z0" w:customStyle="1">
    <w:name w:val="WW8Num30z0"/>
    <w:qFormat/>
    <w:rsid w:val="00584681"/>
    <w:rPr>
      <w:rFonts w:ascii="Symbol" w:hAnsi="Symbol" w:cs="Symbol"/>
    </w:rPr>
  </w:style>
  <w:style w:type="character" w:styleId="WW8Num30z1" w:customStyle="1">
    <w:name w:val="WW8Num30z1"/>
    <w:qFormat/>
    <w:rsid w:val="00584681"/>
    <w:rPr>
      <w:rFonts w:ascii="Courier New" w:hAnsi="Courier New" w:cs="Courier New"/>
    </w:rPr>
  </w:style>
  <w:style w:type="character" w:styleId="WW8Num30z2" w:customStyle="1">
    <w:name w:val="WW8Num30z2"/>
    <w:qFormat/>
    <w:rsid w:val="00584681"/>
    <w:rPr>
      <w:rFonts w:ascii="Wingdings" w:hAnsi="Wingdings" w:cs="Wingdings"/>
    </w:rPr>
  </w:style>
  <w:style w:type="character" w:styleId="Domylnaczcionkaakapitu1" w:customStyle="1">
    <w:name w:val="Domyślna czcionka akapitu1"/>
    <w:qFormat/>
    <w:rsid w:val="00584681"/>
    <w:rPr/>
  </w:style>
  <w:style w:type="character" w:styleId="WW8Num16z0" w:customStyle="1">
    <w:name w:val="WW8Num16z0"/>
    <w:qFormat/>
    <w:rsid w:val="00584681"/>
    <w:rPr>
      <w:rFonts w:cs="Symbol"/>
    </w:rPr>
  </w:style>
  <w:style w:type="character" w:styleId="WW8Num16z1" w:customStyle="1">
    <w:name w:val="WW8Num16z1"/>
    <w:qFormat/>
    <w:rsid w:val="00584681"/>
    <w:rPr/>
  </w:style>
  <w:style w:type="character" w:styleId="WW8Num16z2" w:customStyle="1">
    <w:name w:val="WW8Num16z2"/>
    <w:qFormat/>
    <w:rsid w:val="00584681"/>
    <w:rPr/>
  </w:style>
  <w:style w:type="character" w:styleId="WW8Num16z3" w:customStyle="1">
    <w:name w:val="WW8Num16z3"/>
    <w:qFormat/>
    <w:rsid w:val="00584681"/>
    <w:rPr/>
  </w:style>
  <w:style w:type="character" w:styleId="WW8Num16z4" w:customStyle="1">
    <w:name w:val="WW8Num16z4"/>
    <w:qFormat/>
    <w:rsid w:val="00584681"/>
    <w:rPr/>
  </w:style>
  <w:style w:type="character" w:styleId="WW8Num16z5" w:customStyle="1">
    <w:name w:val="WW8Num16z5"/>
    <w:qFormat/>
    <w:rsid w:val="00584681"/>
    <w:rPr/>
  </w:style>
  <w:style w:type="character" w:styleId="WW8Num16z6" w:customStyle="1">
    <w:name w:val="WW8Num16z6"/>
    <w:qFormat/>
    <w:rsid w:val="00584681"/>
    <w:rPr/>
  </w:style>
  <w:style w:type="character" w:styleId="WW8Num16z7" w:customStyle="1">
    <w:name w:val="WW8Num16z7"/>
    <w:qFormat/>
    <w:rsid w:val="00584681"/>
    <w:rPr/>
  </w:style>
  <w:style w:type="character" w:styleId="WW8Num16z8" w:customStyle="1">
    <w:name w:val="WW8Num16z8"/>
    <w:qFormat/>
    <w:rsid w:val="00584681"/>
    <w:rPr/>
  </w:style>
  <w:style w:type="character" w:styleId="WW8Num19z0" w:customStyle="1">
    <w:name w:val="WW8Num19z0"/>
    <w:qFormat/>
    <w:rsid w:val="00584681"/>
    <w:rPr/>
  </w:style>
  <w:style w:type="character" w:styleId="WW8Num19z1" w:customStyle="1">
    <w:name w:val="WW8Num19z1"/>
    <w:qFormat/>
    <w:rsid w:val="00584681"/>
    <w:rPr/>
  </w:style>
  <w:style w:type="character" w:styleId="WW8Num19z2" w:customStyle="1">
    <w:name w:val="WW8Num19z2"/>
    <w:qFormat/>
    <w:rsid w:val="00584681"/>
    <w:rPr/>
  </w:style>
  <w:style w:type="character" w:styleId="WW8Num19z3" w:customStyle="1">
    <w:name w:val="WW8Num19z3"/>
    <w:qFormat/>
    <w:rsid w:val="00584681"/>
    <w:rPr/>
  </w:style>
  <w:style w:type="character" w:styleId="WW8Num19z4" w:customStyle="1">
    <w:name w:val="WW8Num19z4"/>
    <w:qFormat/>
    <w:rsid w:val="00584681"/>
    <w:rPr/>
  </w:style>
  <w:style w:type="character" w:styleId="WW8Num19z5" w:customStyle="1">
    <w:name w:val="WW8Num19z5"/>
    <w:qFormat/>
    <w:rsid w:val="00584681"/>
    <w:rPr/>
  </w:style>
  <w:style w:type="character" w:styleId="WW8Num19z6" w:customStyle="1">
    <w:name w:val="WW8Num19z6"/>
    <w:qFormat/>
    <w:rsid w:val="00584681"/>
    <w:rPr/>
  </w:style>
  <w:style w:type="character" w:styleId="WW8Num19z7" w:customStyle="1">
    <w:name w:val="WW8Num19z7"/>
    <w:qFormat/>
    <w:rsid w:val="00584681"/>
    <w:rPr/>
  </w:style>
  <w:style w:type="character" w:styleId="WW8Num19z8" w:customStyle="1">
    <w:name w:val="WW8Num19z8"/>
    <w:qFormat/>
    <w:rsid w:val="00584681"/>
    <w:rPr/>
  </w:style>
  <w:style w:type="character" w:styleId="WW8Num22z0" w:customStyle="1">
    <w:name w:val="WW8Num22z0"/>
    <w:qFormat/>
    <w:rsid w:val="00584681"/>
    <w:rPr/>
  </w:style>
  <w:style w:type="character" w:styleId="WW8Num22z1" w:customStyle="1">
    <w:name w:val="WW8Num22z1"/>
    <w:qFormat/>
    <w:rsid w:val="00584681"/>
    <w:rPr/>
  </w:style>
  <w:style w:type="character" w:styleId="WW8Num22z2" w:customStyle="1">
    <w:name w:val="WW8Num22z2"/>
    <w:qFormat/>
    <w:rsid w:val="00584681"/>
    <w:rPr/>
  </w:style>
  <w:style w:type="character" w:styleId="WW8Num22z3" w:customStyle="1">
    <w:name w:val="WW8Num22z3"/>
    <w:qFormat/>
    <w:rsid w:val="00584681"/>
    <w:rPr/>
  </w:style>
  <w:style w:type="character" w:styleId="WW8Num22z4" w:customStyle="1">
    <w:name w:val="WW8Num22z4"/>
    <w:qFormat/>
    <w:rsid w:val="00584681"/>
    <w:rPr/>
  </w:style>
  <w:style w:type="character" w:styleId="WW8Num22z5" w:customStyle="1">
    <w:name w:val="WW8Num22z5"/>
    <w:qFormat/>
    <w:rsid w:val="00584681"/>
    <w:rPr/>
  </w:style>
  <w:style w:type="character" w:styleId="WW8Num22z6" w:customStyle="1">
    <w:name w:val="WW8Num22z6"/>
    <w:qFormat/>
    <w:rsid w:val="00584681"/>
    <w:rPr/>
  </w:style>
  <w:style w:type="character" w:styleId="WW8Num22z7" w:customStyle="1">
    <w:name w:val="WW8Num22z7"/>
    <w:qFormat/>
    <w:rsid w:val="00584681"/>
    <w:rPr/>
  </w:style>
  <w:style w:type="character" w:styleId="WW8Num22z8" w:customStyle="1">
    <w:name w:val="WW8Num22z8"/>
    <w:qFormat/>
    <w:rsid w:val="00584681"/>
    <w:rPr/>
  </w:style>
  <w:style w:type="character" w:styleId="WW8Num20z0" w:customStyle="1">
    <w:name w:val="WW8Num20z0"/>
    <w:qFormat/>
    <w:rsid w:val="00584681"/>
    <w:rPr/>
  </w:style>
  <w:style w:type="character" w:styleId="WW8Num20z1" w:customStyle="1">
    <w:name w:val="WW8Num20z1"/>
    <w:qFormat/>
    <w:rsid w:val="00584681"/>
    <w:rPr/>
  </w:style>
  <w:style w:type="character" w:styleId="WW8Num20z2" w:customStyle="1">
    <w:name w:val="WW8Num20z2"/>
    <w:qFormat/>
    <w:rsid w:val="00584681"/>
    <w:rPr/>
  </w:style>
  <w:style w:type="character" w:styleId="WW8Num20z3" w:customStyle="1">
    <w:name w:val="WW8Num20z3"/>
    <w:qFormat/>
    <w:rsid w:val="00584681"/>
    <w:rPr/>
  </w:style>
  <w:style w:type="character" w:styleId="WW8Num20z4" w:customStyle="1">
    <w:name w:val="WW8Num20z4"/>
    <w:qFormat/>
    <w:rsid w:val="00584681"/>
    <w:rPr/>
  </w:style>
  <w:style w:type="character" w:styleId="WW8Num20z5" w:customStyle="1">
    <w:name w:val="WW8Num20z5"/>
    <w:qFormat/>
    <w:rsid w:val="00584681"/>
    <w:rPr/>
  </w:style>
  <w:style w:type="character" w:styleId="WW8Num20z6" w:customStyle="1">
    <w:name w:val="WW8Num20z6"/>
    <w:qFormat/>
    <w:rsid w:val="00584681"/>
    <w:rPr/>
  </w:style>
  <w:style w:type="character" w:styleId="WW8Num20z7" w:customStyle="1">
    <w:name w:val="WW8Num20z7"/>
    <w:qFormat/>
    <w:rsid w:val="00584681"/>
    <w:rPr/>
  </w:style>
  <w:style w:type="character" w:styleId="WW8Num20z8" w:customStyle="1">
    <w:name w:val="WW8Num20z8"/>
    <w:qFormat/>
    <w:rsid w:val="00584681"/>
    <w:rPr/>
  </w:style>
  <w:style w:type="character" w:styleId="WW8Num23z0" w:customStyle="1">
    <w:name w:val="WW8Num23z0"/>
    <w:qFormat/>
    <w:rsid w:val="00584681"/>
    <w:rPr/>
  </w:style>
  <w:style w:type="character" w:styleId="WW8Num23z1" w:customStyle="1">
    <w:name w:val="WW8Num23z1"/>
    <w:qFormat/>
    <w:rsid w:val="00584681"/>
    <w:rPr/>
  </w:style>
  <w:style w:type="character" w:styleId="WW8Num23z2" w:customStyle="1">
    <w:name w:val="WW8Num23z2"/>
    <w:qFormat/>
    <w:rsid w:val="00584681"/>
    <w:rPr/>
  </w:style>
  <w:style w:type="character" w:styleId="WW8Num23z3" w:customStyle="1">
    <w:name w:val="WW8Num23z3"/>
    <w:qFormat/>
    <w:rsid w:val="00584681"/>
    <w:rPr/>
  </w:style>
  <w:style w:type="character" w:styleId="WW8Num23z4" w:customStyle="1">
    <w:name w:val="WW8Num23z4"/>
    <w:qFormat/>
    <w:rsid w:val="00584681"/>
    <w:rPr/>
  </w:style>
  <w:style w:type="character" w:styleId="WW8Num23z5" w:customStyle="1">
    <w:name w:val="WW8Num23z5"/>
    <w:qFormat/>
    <w:rsid w:val="00584681"/>
    <w:rPr/>
  </w:style>
  <w:style w:type="character" w:styleId="WW8Num23z6" w:customStyle="1">
    <w:name w:val="WW8Num23z6"/>
    <w:qFormat/>
    <w:rsid w:val="00584681"/>
    <w:rPr/>
  </w:style>
  <w:style w:type="character" w:styleId="WW8Num23z7" w:customStyle="1">
    <w:name w:val="WW8Num23z7"/>
    <w:qFormat/>
    <w:rsid w:val="00584681"/>
    <w:rPr/>
  </w:style>
  <w:style w:type="character" w:styleId="WW8Num23z8" w:customStyle="1">
    <w:name w:val="WW8Num23z8"/>
    <w:qFormat/>
    <w:rsid w:val="00584681"/>
    <w:rPr/>
  </w:style>
  <w:style w:type="character" w:styleId="WW8Num21z0" w:customStyle="1">
    <w:name w:val="WW8Num21z0"/>
    <w:qFormat/>
    <w:rsid w:val="00584681"/>
    <w:rPr/>
  </w:style>
  <w:style w:type="character" w:styleId="WW8Num21z1" w:customStyle="1">
    <w:name w:val="WW8Num21z1"/>
    <w:qFormat/>
    <w:rsid w:val="00584681"/>
    <w:rPr/>
  </w:style>
  <w:style w:type="character" w:styleId="WW8Num21z2" w:customStyle="1">
    <w:name w:val="WW8Num21z2"/>
    <w:qFormat/>
    <w:rsid w:val="00584681"/>
    <w:rPr/>
  </w:style>
  <w:style w:type="character" w:styleId="WW8Num21z3" w:customStyle="1">
    <w:name w:val="WW8Num21z3"/>
    <w:qFormat/>
    <w:rsid w:val="00584681"/>
    <w:rPr/>
  </w:style>
  <w:style w:type="character" w:styleId="WW8Num21z4" w:customStyle="1">
    <w:name w:val="WW8Num21z4"/>
    <w:qFormat/>
    <w:rsid w:val="00584681"/>
    <w:rPr/>
  </w:style>
  <w:style w:type="character" w:styleId="WW8Num21z5" w:customStyle="1">
    <w:name w:val="WW8Num21z5"/>
    <w:qFormat/>
    <w:rsid w:val="00584681"/>
    <w:rPr/>
  </w:style>
  <w:style w:type="character" w:styleId="WW8Num21z6" w:customStyle="1">
    <w:name w:val="WW8Num21z6"/>
    <w:qFormat/>
    <w:rsid w:val="00584681"/>
    <w:rPr/>
  </w:style>
  <w:style w:type="character" w:styleId="WW8Num21z7" w:customStyle="1">
    <w:name w:val="WW8Num21z7"/>
    <w:qFormat/>
    <w:rsid w:val="00584681"/>
    <w:rPr/>
  </w:style>
  <w:style w:type="character" w:styleId="WW8Num21z8" w:customStyle="1">
    <w:name w:val="WW8Num21z8"/>
    <w:qFormat/>
    <w:rsid w:val="00584681"/>
    <w:rPr/>
  </w:style>
  <w:style w:type="character" w:styleId="WW8Num17z0" w:customStyle="1">
    <w:name w:val="WW8Num17z0"/>
    <w:qFormat/>
    <w:rsid w:val="00584681"/>
    <w:rPr/>
  </w:style>
  <w:style w:type="character" w:styleId="WW8Num17z1" w:customStyle="1">
    <w:name w:val="WW8Num17z1"/>
    <w:qFormat/>
    <w:rsid w:val="00584681"/>
    <w:rPr/>
  </w:style>
  <w:style w:type="character" w:styleId="WW8Num17z2" w:customStyle="1">
    <w:name w:val="WW8Num17z2"/>
    <w:qFormat/>
    <w:rsid w:val="00584681"/>
    <w:rPr/>
  </w:style>
  <w:style w:type="character" w:styleId="WW8Num17z3" w:customStyle="1">
    <w:name w:val="WW8Num17z3"/>
    <w:qFormat/>
    <w:rsid w:val="00584681"/>
    <w:rPr/>
  </w:style>
  <w:style w:type="character" w:styleId="WW8Num17z4" w:customStyle="1">
    <w:name w:val="WW8Num17z4"/>
    <w:qFormat/>
    <w:rsid w:val="00584681"/>
    <w:rPr/>
  </w:style>
  <w:style w:type="character" w:styleId="WW8Num17z5" w:customStyle="1">
    <w:name w:val="WW8Num17z5"/>
    <w:qFormat/>
    <w:rsid w:val="00584681"/>
    <w:rPr/>
  </w:style>
  <w:style w:type="character" w:styleId="WW8Num17z6" w:customStyle="1">
    <w:name w:val="WW8Num17z6"/>
    <w:qFormat/>
    <w:rsid w:val="00584681"/>
    <w:rPr/>
  </w:style>
  <w:style w:type="character" w:styleId="WW8Num17z7" w:customStyle="1">
    <w:name w:val="WW8Num17z7"/>
    <w:qFormat/>
    <w:rsid w:val="00584681"/>
    <w:rPr/>
  </w:style>
  <w:style w:type="character" w:styleId="WW8Num17z8" w:customStyle="1">
    <w:name w:val="WW8Num17z8"/>
    <w:qFormat/>
    <w:rsid w:val="00584681"/>
    <w:rPr/>
  </w:style>
  <w:style w:type="character" w:styleId="Hipercze1" w:customStyle="1">
    <w:name w:val="Hiperłącze1"/>
    <w:basedOn w:val="Domylnaczcionkaakapitu2"/>
    <w:qFormat/>
    <w:rsid w:val="00584681"/>
    <w:rPr>
      <w:color w:val="0000FF"/>
      <w:u w:val="single"/>
    </w:rPr>
  </w:style>
  <w:style w:type="character" w:styleId="Znakiwypunktowania" w:customStyle="1">
    <w:name w:val="Znaki wypunktowania"/>
    <w:qFormat/>
    <w:rsid w:val="00584681"/>
    <w:rPr>
      <w:rFonts w:ascii="OpenSymbol" w:hAnsi="OpenSymbol" w:eastAsia="OpenSymbol" w:cs="OpenSymbol"/>
    </w:rPr>
  </w:style>
  <w:style w:type="character" w:styleId="Znakinumeracji" w:customStyle="1">
    <w:name w:val="Znaki numeracji"/>
    <w:qFormat/>
    <w:rsid w:val="00584681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584681"/>
    <w:pPr>
      <w:spacing w:before="0" w:after="120"/>
      <w:textAlignment w:val="auto"/>
    </w:pPr>
    <w:rPr>
      <w:rFonts w:eastAsia="Arial Unicode MS" w:cs="Calibri"/>
    </w:rPr>
  </w:style>
  <w:style w:type="paragraph" w:styleId="List">
    <w:name w:val="List"/>
    <w:basedOn w:val="BodyText"/>
    <w:rsid w:val="00584681"/>
    <w:pPr/>
    <w:rPr>
      <w:rFonts w:cs="Arial"/>
    </w:rPr>
  </w:style>
  <w:style w:type="paragraph" w:styleId="Caption">
    <w:name w:val="caption"/>
    <w:basedOn w:val="Normal"/>
    <w:qFormat/>
    <w:rsid w:val="00584681"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"/>
    <w:qFormat/>
    <w:rsid w:val="00584681"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agwek2" w:customStyle="1">
    <w:name w:val="Nagłówek2"/>
    <w:basedOn w:val="Normal"/>
    <w:next w:val="BodyText"/>
    <w:qFormat/>
    <w:rsid w:val="00584681"/>
    <w:pPr>
      <w:widowControl/>
      <w:suppressAutoHyphens w:val="false"/>
      <w:jc w:val="center"/>
      <w:textAlignment w:val="auto"/>
    </w:pPr>
    <w:rPr>
      <w:rFonts w:cs="Times New Roman"/>
      <w:b/>
      <w:sz w:val="36"/>
      <w:szCs w:val="20"/>
    </w:rPr>
  </w:style>
  <w:style w:type="paragraph" w:styleId="Standard" w:customStyle="1">
    <w:name w:val="Standard"/>
    <w:qFormat/>
    <w:rsid w:val="00584681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ahoma"/>
      <w:color w:val="000000"/>
      <w:kern w:val="2"/>
      <w:sz w:val="24"/>
      <w:szCs w:val="24"/>
      <w:lang w:val="pl-PL" w:eastAsia="zh-CN" w:bidi="ar-SA"/>
    </w:rPr>
  </w:style>
  <w:style w:type="paragraph" w:styleId="Textbody" w:customStyle="1">
    <w:name w:val="Text body"/>
    <w:basedOn w:val="Standard"/>
    <w:qFormat/>
    <w:rsid w:val="00584681"/>
    <w:pPr>
      <w:spacing w:before="0" w:after="120"/>
    </w:pPr>
    <w:rPr/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rsid w:val="00584681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Zawartotabeliuser" w:customStyle="1">
    <w:name w:val="Zawartość tabeli (user)"/>
    <w:basedOn w:val="Standard"/>
    <w:qFormat/>
    <w:rsid w:val="00584681"/>
    <w:pPr>
      <w:suppressLineNumbers/>
    </w:pPr>
    <w:rPr/>
  </w:style>
  <w:style w:type="paragraph" w:styleId="Nagwektabeliuser" w:customStyle="1">
    <w:name w:val="Nagłówek tabeli (user)"/>
    <w:basedOn w:val="Zawartotabeliuser"/>
    <w:qFormat/>
    <w:rsid w:val="00584681"/>
    <w:pPr>
      <w:jc w:val="center"/>
    </w:pPr>
    <w:rPr>
      <w:b/>
      <w:bCs/>
      <w:i/>
      <w:iCs/>
    </w:rPr>
  </w:style>
  <w:style w:type="paragraph" w:styleId="NormalWeb">
    <w:name w:val="Normal (Web)"/>
    <w:basedOn w:val="Standard"/>
    <w:qFormat/>
    <w:rsid w:val="00584681"/>
    <w:pPr>
      <w:widowControl/>
      <w:suppressAutoHyphens w:val="false"/>
      <w:spacing w:before="100" w:after="119"/>
    </w:pPr>
    <w:rPr>
      <w:rFonts w:cs="Times New Roman"/>
    </w:rPr>
  </w:style>
  <w:style w:type="paragraph" w:styleId="Tekstkomentarza1" w:customStyle="1">
    <w:name w:val="Tekst komentarza1"/>
    <w:basedOn w:val="Standard"/>
    <w:qFormat/>
    <w:rsid w:val="00584681"/>
    <w:pPr/>
    <w:rPr/>
  </w:style>
  <w:style w:type="paragraph" w:styleId="BalloonText">
    <w:name w:val="Balloon Text"/>
    <w:basedOn w:val="Normal"/>
    <w:qFormat/>
    <w:rsid w:val="00584681"/>
    <w:pPr/>
    <w:rPr>
      <w:rFonts w:ascii="Tahoma" w:hAnsi="Tahoma"/>
      <w:sz w:val="16"/>
      <w:szCs w:val="16"/>
    </w:rPr>
  </w:style>
  <w:style w:type="paragraph" w:styleId="Tekstpodstawowy21" w:customStyle="1">
    <w:name w:val="Tekst podstawowy 21"/>
    <w:basedOn w:val="Standard"/>
    <w:qFormat/>
    <w:rsid w:val="00584681"/>
    <w:pPr>
      <w:spacing w:lineRule="auto" w:line="480" w:before="0" w:after="120"/>
    </w:pPr>
    <w:rPr>
      <w:rFonts w:cs="Times New Roman"/>
    </w:rPr>
  </w:style>
  <w:style w:type="paragraph" w:styleId="Footer">
    <w:name w:val="footer"/>
    <w:basedOn w:val="Normal"/>
    <w:rsid w:val="00584681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Tekstpodstawowy22" w:customStyle="1">
    <w:name w:val="Tekst podstawowy 22"/>
    <w:basedOn w:val="Normal"/>
    <w:qFormat/>
    <w:rsid w:val="00584681"/>
    <w:pPr>
      <w:spacing w:lineRule="auto" w:line="480" w:before="0" w:after="120"/>
    </w:pPr>
    <w:rPr/>
  </w:style>
  <w:style w:type="paragraph" w:styleId="Tekstkomentarza2" w:customStyle="1">
    <w:name w:val="Tekst komentarza2"/>
    <w:basedOn w:val="Normal"/>
    <w:qFormat/>
    <w:rsid w:val="00584681"/>
    <w:pPr>
      <w:widowControl/>
      <w:suppressAutoHyphens w:val="false"/>
    </w:pPr>
    <w:rPr>
      <w:rFonts w:cs="Times New Roman"/>
      <w:sz w:val="20"/>
      <w:szCs w:val="20"/>
    </w:rPr>
  </w:style>
  <w:style w:type="paragraph" w:styleId="Tekstblokowy1" w:customStyle="1">
    <w:name w:val="Tekst blokowy1"/>
    <w:basedOn w:val="Normal"/>
    <w:qFormat/>
    <w:rsid w:val="00584681"/>
    <w:pPr>
      <w:widowControl/>
      <w:tabs>
        <w:tab w:val="clear" w:pos="709"/>
        <w:tab w:val="left" w:pos="-1286" w:leader="none"/>
        <w:tab w:val="left" w:pos="0" w:leader="none"/>
      </w:tabs>
      <w:suppressAutoHyphens w:val="false"/>
      <w:ind w:hanging="360" w:left="643" w:right="-142"/>
      <w:textAlignment w:val="auto"/>
    </w:pPr>
    <w:rPr>
      <w:rFonts w:cs="Times New Roman"/>
    </w:rPr>
  </w:style>
  <w:style w:type="paragraph" w:styleId="text-3mezera" w:customStyle="1">
    <w:name w:val="text - 3 mezera"/>
    <w:basedOn w:val="Normal"/>
    <w:qFormat/>
    <w:rsid w:val="00584681"/>
    <w:pPr>
      <w:widowControl/>
      <w:spacing w:before="0" w:after="120"/>
      <w:jc w:val="both"/>
      <w:textAlignment w:val="auto"/>
    </w:pPr>
    <w:rPr>
      <w:rFonts w:ascii="Arial" w:hAnsi="Arial" w:cs="Arial"/>
      <w:sz w:val="22"/>
      <w:szCs w:val="22"/>
    </w:rPr>
  </w:style>
  <w:style w:type="paragraph" w:styleId="normaltableau" w:customStyle="1">
    <w:name w:val="normal_tableau"/>
    <w:basedOn w:val="Normal"/>
    <w:qFormat/>
    <w:rsid w:val="00584681"/>
    <w:pPr>
      <w:widowControl/>
      <w:suppressAutoHyphens w:val="false"/>
      <w:spacing w:before="120" w:after="120"/>
      <w:jc w:val="both"/>
      <w:textAlignment w:val="auto"/>
    </w:pPr>
    <w:rPr>
      <w:rFonts w:ascii="Optima" w:hAnsi="Optima" w:cs="Times New Roman"/>
      <w:sz w:val="22"/>
      <w:szCs w:val="22"/>
    </w:rPr>
  </w:style>
  <w:style w:type="paragraph" w:styleId="Tekstpodstawowynum1" w:customStyle="1">
    <w:name w:val="Tekst podstawowy num1"/>
    <w:basedOn w:val="Heading1"/>
    <w:qFormat/>
    <w:rsid w:val="00584681"/>
    <w:pPr>
      <w:keepNext w:val="false"/>
      <w:widowControl/>
      <w:tabs>
        <w:tab w:val="clear" w:pos="709"/>
      </w:tabs>
      <w:ind w:hanging="851" w:left="851"/>
      <w:jc w:val="both"/>
      <w:textAlignment w:val="auto"/>
    </w:pPr>
    <w:rPr>
      <w:rFonts w:ascii="Arial" w:hAnsi="Arial" w:cs="Arial"/>
      <w:b w:val="false"/>
      <w:bCs w:val="false"/>
      <w:u w:val="single"/>
    </w:rPr>
  </w:style>
  <w:style w:type="paragraph" w:styleId="ListParagraph">
    <w:name w:val="List Paragraph"/>
    <w:basedOn w:val="Normal"/>
    <w:qFormat/>
    <w:rsid w:val="00584681"/>
    <w:pPr>
      <w:spacing w:before="0" w:after="0"/>
      <w:ind w:left="720"/>
      <w:contextualSpacing/>
    </w:pPr>
    <w:rPr/>
  </w:style>
  <w:style w:type="paragraph" w:styleId="Default" w:customStyle="1">
    <w:name w:val="Default"/>
    <w:qFormat/>
    <w:rsid w:val="005846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pl-PL" w:eastAsia="zh-CN" w:bidi="ar-SA"/>
    </w:rPr>
  </w:style>
  <w:style w:type="paragraph" w:styleId="Zawartotabeli" w:customStyle="1">
    <w:name w:val="Zawartość tabeli"/>
    <w:basedOn w:val="Normal"/>
    <w:qFormat/>
    <w:rsid w:val="00584681"/>
    <w:pPr>
      <w:suppressLineNumbers/>
    </w:pPr>
    <w:rPr/>
  </w:style>
  <w:style w:type="paragraph" w:styleId="Nagwektabeli" w:customStyle="1">
    <w:name w:val="Nagłówek tabeli"/>
    <w:basedOn w:val="Zawartotabeli"/>
    <w:qFormat/>
    <w:rsid w:val="00584681"/>
    <w:pPr>
      <w:jc w:val="center"/>
    </w:pPr>
    <w:rPr>
      <w:b/>
      <w:bCs/>
    </w:rPr>
  </w:style>
  <w:style w:type="paragraph" w:styleId="Tekstkomentarza3" w:customStyle="1">
    <w:name w:val="Tekst komentarza3"/>
    <w:basedOn w:val="Normal"/>
    <w:qFormat/>
    <w:rsid w:val="00584681"/>
    <w:pPr>
      <w:widowControl/>
      <w:suppressAutoHyphens w:val="false"/>
    </w:pPr>
    <w:rPr>
      <w:color w:val="00000A"/>
      <w:sz w:val="20"/>
      <w:szCs w:val="20"/>
      <w:lang w:eastAsia="pl-PL"/>
    </w:rPr>
  </w:style>
  <w:style w:type="paragraph" w:styleId="western" w:customStyle="1">
    <w:name w:val="western"/>
    <w:basedOn w:val="Normal"/>
    <w:qFormat/>
    <w:rsid w:val="00584681"/>
    <w:pPr>
      <w:spacing w:lineRule="auto" w:line="288" w:before="280" w:after="142"/>
    </w:pPr>
    <w:rPr>
      <w:rFonts w:ascii="Calibri" w:hAnsi="Calibri" w:cs="Calibri"/>
      <w:lang w:eastAsia="pl-PL"/>
    </w:rPr>
  </w:style>
  <w:style w:type="paragraph" w:styleId="NormalnyWeb1" w:customStyle="1">
    <w:name w:val="Normalny (Web)1"/>
    <w:basedOn w:val="Normal"/>
    <w:qFormat/>
    <w:rsid w:val="00584681"/>
    <w:pPr>
      <w:widowControl/>
      <w:suppressAutoHyphens w:val="false"/>
      <w:spacing w:before="100" w:after="119"/>
    </w:pPr>
    <w:rPr>
      <w:rFonts w:ascii="Calibri" w:hAnsi="Calibri" w:cs="Calibri"/>
      <w:color w:val="00000A"/>
      <w:lang w:eastAsia="ar-SA"/>
    </w:rPr>
  </w:style>
  <w:style w:type="paragraph" w:styleId="Akapitzlist1" w:customStyle="1">
    <w:name w:val="Akapit z listą1"/>
    <w:basedOn w:val="Normal"/>
    <w:qFormat/>
    <w:rsid w:val="00584681"/>
    <w:pPr>
      <w:spacing w:before="0" w:after="200"/>
      <w:ind w:left="720"/>
      <w:contextualSpacing/>
    </w:pPr>
    <w:rPr/>
  </w:style>
  <w:style w:type="paragraph" w:styleId="Normalny1" w:customStyle="1">
    <w:name w:val="Normalny1"/>
    <w:qFormat/>
    <w:rsid w:val="00584681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Legenda1" w:customStyle="1">
    <w:name w:val="Legenda1"/>
    <w:basedOn w:val="Normal"/>
    <w:qFormat/>
    <w:rsid w:val="00584681"/>
    <w:pPr>
      <w:suppressLineNumbers/>
      <w:spacing w:before="120" w:after="120"/>
    </w:pPr>
    <w:rPr>
      <w:rFonts w:cs="Mangal"/>
      <w:i/>
      <w:iCs/>
    </w:rPr>
  </w:style>
  <w:style w:type="paragraph" w:styleId="Nagwek1" w:customStyle="1">
    <w:name w:val="Nagłówek1"/>
    <w:basedOn w:val="Normal"/>
    <w:next w:val="BodyText"/>
    <w:qFormat/>
    <w:rsid w:val="00584681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ormalny">
    <w:name w:val="Normalny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imSun" w:cs="Arial"/>
      <w:color w:val="auto"/>
      <w:kern w:val="2"/>
      <w:sz w:val="24"/>
      <w:szCs w:val="24"/>
      <w:lang w:val="pl-PL" w:eastAsia="zh-CN" w:bidi="hi-IN"/>
    </w:rPr>
  </w:style>
  <w:style w:type="paragraph" w:styleId="Tekstkomentarza">
    <w:name w:val="Tekst komentarza"/>
    <w:basedOn w:val="Normalny"/>
    <w:qFormat/>
    <w:pPr>
      <w:widowControl/>
      <w:suppressAutoHyphens w:val="false"/>
      <w:textAlignment w:val="auto"/>
    </w:pPr>
    <w:rPr>
      <w:rFonts w:eastAsia="Times New Roman" w:cs="Times New Roman"/>
      <w:color w:val="auto"/>
      <w:kern w:val="2"/>
      <w:sz w:val="20"/>
      <w:szCs w:val="20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przetargi@mops.com.pl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EC08C-E53F-447D-8E61-57EAED49C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Application>LibreOffice/25.2.2.2$Windows_X86_64 LibreOffice_project/7370d4be9e3cf6031a51beef54ff3bda878e3fac</Application>
  <AppVersion>15.0000</AppVersion>
  <Pages>16</Pages>
  <Words>3876</Words>
  <Characters>24994</Characters>
  <CharactersWithSpaces>29921</CharactersWithSpaces>
  <Paragraphs>415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2025-12-05T10:16:00Z</dcterms:created>
  <dc:creator>Andrzej W</dc:creator>
  <dc:description/>
  <dc:language>pl-PL</dc:language>
  <cp:lastModifiedBy/>
  <cp:lastPrinted>2025-12-12T13:05:12Z</cp:lastPrinted>
  <dcterms:modified xsi:type="dcterms:W3CDTF">2025-12-12T13:17:46Z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